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4EB51" w14:textId="1977EEE2" w:rsidR="00A70DFA" w:rsidRDefault="00A70DFA" w:rsidP="005F6245">
      <w:pPr>
        <w:autoSpaceDE w:val="0"/>
        <w:autoSpaceDN w:val="0"/>
        <w:adjustRightInd w:val="0"/>
        <w:spacing w:after="0"/>
        <w:jc w:val="center"/>
        <w:rPr>
          <w:rFonts w:ascii="Times New Roman" w:hAnsi="Times New Roman" w:cs="Times New Roman"/>
          <w:b/>
          <w:color w:val="C00000"/>
          <w:sz w:val="24"/>
          <w:szCs w:val="24"/>
        </w:rPr>
      </w:pPr>
      <w:r>
        <w:rPr>
          <w:rFonts w:ascii="Times New Roman" w:hAnsi="Times New Roman" w:cs="Times New Roman"/>
          <w:b/>
          <w:color w:val="C00000"/>
          <w:sz w:val="24"/>
          <w:szCs w:val="24"/>
        </w:rPr>
        <w:t>[</w:t>
      </w:r>
      <w:r w:rsidRPr="00A70DFA">
        <w:rPr>
          <w:rFonts w:ascii="Times New Roman" w:hAnsi="Times New Roman" w:cs="Times New Roman"/>
          <w:b/>
          <w:color w:val="C00000"/>
          <w:sz w:val="24"/>
          <w:szCs w:val="24"/>
        </w:rPr>
        <w:t>Note: The length of the paper should not be exceed</w:t>
      </w:r>
      <w:r>
        <w:rPr>
          <w:rFonts w:ascii="Times New Roman" w:hAnsi="Times New Roman" w:cs="Times New Roman"/>
          <w:b/>
          <w:color w:val="C00000"/>
          <w:sz w:val="24"/>
          <w:szCs w:val="24"/>
        </w:rPr>
        <w:t>ed</w:t>
      </w:r>
      <w:r w:rsidRPr="00A70DFA">
        <w:rPr>
          <w:rFonts w:ascii="Times New Roman" w:hAnsi="Times New Roman" w:cs="Times New Roman"/>
          <w:b/>
          <w:color w:val="C00000"/>
          <w:sz w:val="24"/>
          <w:szCs w:val="24"/>
        </w:rPr>
        <w:t xml:space="preserve"> than </w:t>
      </w:r>
      <w:r w:rsidR="00B91B7F">
        <w:rPr>
          <w:rFonts w:ascii="Times New Roman" w:hAnsi="Times New Roman" w:cs="Times New Roman"/>
          <w:b/>
          <w:color w:val="C00000"/>
          <w:sz w:val="24"/>
          <w:szCs w:val="24"/>
        </w:rPr>
        <w:t>6</w:t>
      </w:r>
      <w:r w:rsidRPr="00A70DFA">
        <w:rPr>
          <w:rFonts w:ascii="Times New Roman" w:hAnsi="Times New Roman" w:cs="Times New Roman"/>
          <w:b/>
          <w:color w:val="C00000"/>
          <w:sz w:val="24"/>
          <w:szCs w:val="24"/>
        </w:rPr>
        <w:t xml:space="preserve"> pages</w:t>
      </w:r>
      <w:r>
        <w:rPr>
          <w:rFonts w:ascii="Times New Roman" w:hAnsi="Times New Roman" w:cs="Times New Roman"/>
          <w:b/>
          <w:color w:val="C00000"/>
          <w:sz w:val="24"/>
          <w:szCs w:val="24"/>
        </w:rPr>
        <w:t>]</w:t>
      </w:r>
    </w:p>
    <w:p w14:paraId="7C046939" w14:textId="77777777" w:rsidR="00A70DFA" w:rsidRPr="00A70DFA" w:rsidRDefault="00A70DFA" w:rsidP="005F6245">
      <w:pPr>
        <w:autoSpaceDE w:val="0"/>
        <w:autoSpaceDN w:val="0"/>
        <w:adjustRightInd w:val="0"/>
        <w:spacing w:after="0"/>
        <w:jc w:val="center"/>
        <w:rPr>
          <w:rFonts w:ascii="Times New Roman" w:hAnsi="Times New Roman" w:cs="Times New Roman"/>
          <w:b/>
          <w:color w:val="C00000"/>
          <w:sz w:val="24"/>
          <w:szCs w:val="24"/>
        </w:rPr>
      </w:pPr>
    </w:p>
    <w:p w14:paraId="5045B800" w14:textId="77777777" w:rsidR="00ED6A0A" w:rsidRPr="007411E6" w:rsidRDefault="004011B1" w:rsidP="005F6245">
      <w:pPr>
        <w:autoSpaceDE w:val="0"/>
        <w:autoSpaceDN w:val="0"/>
        <w:adjustRightInd w:val="0"/>
        <w:spacing w:after="0"/>
        <w:jc w:val="center"/>
        <w:rPr>
          <w:rFonts w:ascii="Times New Roman" w:hAnsi="Times New Roman" w:cs="Times New Roman"/>
          <w:b/>
          <w:bCs/>
          <w:sz w:val="28"/>
          <w:szCs w:val="28"/>
        </w:rPr>
      </w:pPr>
      <w:hyperlink r:id="rId8" w:history="1">
        <w:r w:rsidR="000C35A9" w:rsidRPr="007411E6">
          <w:rPr>
            <w:rStyle w:val="Hyperlink"/>
            <w:rFonts w:ascii="Times New Roman" w:hAnsi="Times New Roman" w:cs="Times New Roman"/>
            <w:b/>
            <w:color w:val="auto"/>
            <w:sz w:val="28"/>
            <w:szCs w:val="28"/>
            <w:u w:val="none"/>
          </w:rPr>
          <w:t>A</w:t>
        </w:r>
        <w:r w:rsidR="00A017D2" w:rsidRPr="007411E6">
          <w:rPr>
            <w:rStyle w:val="Hyperlink"/>
            <w:rFonts w:ascii="Times New Roman" w:hAnsi="Times New Roman" w:cs="Times New Roman"/>
            <w:b/>
            <w:color w:val="auto"/>
            <w:sz w:val="28"/>
            <w:szCs w:val="28"/>
            <w:u w:val="none"/>
          </w:rPr>
          <w:t xml:space="preserve"> Framework for </w:t>
        </w:r>
        <w:r w:rsidR="000C35A9" w:rsidRPr="007411E6">
          <w:rPr>
            <w:rStyle w:val="Hyperlink"/>
            <w:rFonts w:ascii="Times New Roman" w:hAnsi="Times New Roman" w:cs="Times New Roman"/>
            <w:b/>
            <w:color w:val="auto"/>
            <w:sz w:val="28"/>
            <w:szCs w:val="28"/>
            <w:u w:val="none"/>
          </w:rPr>
          <w:t xml:space="preserve">Maintenance Decision in Thermal Power Industry </w:t>
        </w:r>
      </w:hyperlink>
    </w:p>
    <w:p w14:paraId="1DB0C16D" w14:textId="77777777" w:rsidR="001F72D4" w:rsidRPr="007411E6" w:rsidRDefault="001F72D4" w:rsidP="00A017D2">
      <w:pPr>
        <w:spacing w:after="0"/>
        <w:rPr>
          <w:rFonts w:ascii="Times New Roman" w:hAnsi="Times New Roman" w:cs="Times New Roman"/>
          <w:b/>
          <w:bCs/>
          <w:sz w:val="20"/>
          <w:szCs w:val="20"/>
        </w:rPr>
      </w:pPr>
    </w:p>
    <w:p w14:paraId="20F93BE1" w14:textId="77777777" w:rsidR="00AD30C1" w:rsidRPr="007411E6" w:rsidRDefault="00D67110" w:rsidP="001F72D4">
      <w:pPr>
        <w:spacing w:after="0"/>
        <w:jc w:val="center"/>
        <w:rPr>
          <w:rFonts w:ascii="Times New Roman" w:hAnsi="Times New Roman" w:cs="Times New Roman"/>
          <w:bCs/>
          <w:sz w:val="24"/>
          <w:szCs w:val="24"/>
        </w:rPr>
      </w:pPr>
      <w:r>
        <w:rPr>
          <w:rFonts w:ascii="Times New Roman" w:hAnsi="Times New Roman" w:cs="Times New Roman"/>
          <w:bCs/>
          <w:sz w:val="24"/>
          <w:szCs w:val="24"/>
        </w:rPr>
        <w:t>Ravinderjeet Singh Walia</w:t>
      </w:r>
      <w:r>
        <w:rPr>
          <w:rFonts w:ascii="Times New Roman" w:hAnsi="Times New Roman" w:cs="Times New Roman"/>
          <w:bCs/>
          <w:sz w:val="24"/>
          <w:szCs w:val="24"/>
          <w:vertAlign w:val="superscript"/>
        </w:rPr>
        <w:t>1</w:t>
      </w:r>
      <w:r w:rsidR="00AD30C1" w:rsidRPr="007411E6">
        <w:rPr>
          <w:rFonts w:ascii="Times New Roman" w:hAnsi="Times New Roman" w:cs="Times New Roman"/>
          <w:bCs/>
          <w:sz w:val="24"/>
          <w:szCs w:val="24"/>
        </w:rPr>
        <w:t>,</w:t>
      </w:r>
      <w:r w:rsidR="00A017D2" w:rsidRPr="007411E6">
        <w:rPr>
          <w:rFonts w:ascii="Times New Roman" w:hAnsi="Times New Roman" w:cs="Times New Roman"/>
          <w:sz w:val="24"/>
          <w:szCs w:val="24"/>
        </w:rPr>
        <w:t xml:space="preserve"> Mohit Tyagi</w:t>
      </w:r>
      <w:r>
        <w:rPr>
          <w:rFonts w:ascii="Times New Roman" w:hAnsi="Times New Roman" w:cs="Times New Roman"/>
          <w:sz w:val="24"/>
          <w:szCs w:val="24"/>
          <w:vertAlign w:val="superscript"/>
        </w:rPr>
        <w:t>2</w:t>
      </w:r>
      <w:r w:rsidR="007411E6" w:rsidRPr="007411E6">
        <w:rPr>
          <w:rFonts w:ascii="Times New Roman" w:hAnsi="Times New Roman" w:cs="Times New Roman"/>
          <w:sz w:val="24"/>
          <w:szCs w:val="24"/>
        </w:rPr>
        <w:t xml:space="preserve">, </w:t>
      </w:r>
      <w:r w:rsidR="00A70DFA">
        <w:rPr>
          <w:rFonts w:ascii="Times New Roman" w:hAnsi="Times New Roman" w:cs="Times New Roman"/>
          <w:sz w:val="24"/>
          <w:szCs w:val="24"/>
        </w:rPr>
        <w:t>RP Singh</w:t>
      </w:r>
      <w:r>
        <w:rPr>
          <w:rFonts w:ascii="Times New Roman" w:hAnsi="Times New Roman" w:cs="Times New Roman"/>
          <w:sz w:val="24"/>
          <w:szCs w:val="24"/>
          <w:vertAlign w:val="superscript"/>
        </w:rPr>
        <w:t>2</w:t>
      </w:r>
    </w:p>
    <w:p w14:paraId="147AF2F1" w14:textId="77777777" w:rsidR="00AD30C1" w:rsidRPr="007411E6" w:rsidRDefault="00EB1859" w:rsidP="001F72D4">
      <w:pPr>
        <w:spacing w:after="0"/>
        <w:jc w:val="center"/>
        <w:rPr>
          <w:rFonts w:ascii="Times New Roman" w:hAnsi="Times New Roman" w:cs="Times New Roman"/>
          <w:sz w:val="20"/>
          <w:szCs w:val="20"/>
        </w:rPr>
      </w:pPr>
      <w:r w:rsidRPr="007411E6">
        <w:rPr>
          <w:rFonts w:ascii="Times New Roman" w:hAnsi="Times New Roman" w:cs="Times New Roman"/>
          <w:sz w:val="20"/>
          <w:szCs w:val="20"/>
          <w:vertAlign w:val="superscript"/>
        </w:rPr>
        <w:t>1</w:t>
      </w:r>
      <w:r w:rsidR="00A017D2" w:rsidRPr="007411E6">
        <w:rPr>
          <w:rFonts w:ascii="Times New Roman" w:hAnsi="Times New Roman" w:cs="Times New Roman"/>
          <w:sz w:val="20"/>
          <w:szCs w:val="20"/>
        </w:rPr>
        <w:t>Department of Production</w:t>
      </w:r>
      <w:r w:rsidR="00D67110">
        <w:rPr>
          <w:rFonts w:ascii="Times New Roman" w:hAnsi="Times New Roman" w:cs="Times New Roman"/>
          <w:sz w:val="20"/>
          <w:szCs w:val="20"/>
        </w:rPr>
        <w:t xml:space="preserve"> and</w:t>
      </w:r>
      <w:r w:rsidR="00D67110" w:rsidRPr="00D67110">
        <w:rPr>
          <w:rFonts w:ascii="Times New Roman" w:hAnsi="Times New Roman" w:cs="Times New Roman"/>
          <w:sz w:val="20"/>
          <w:szCs w:val="20"/>
        </w:rPr>
        <w:t xml:space="preserve"> </w:t>
      </w:r>
      <w:r w:rsidR="00D67110">
        <w:rPr>
          <w:rFonts w:ascii="Times New Roman" w:hAnsi="Times New Roman" w:cs="Times New Roman"/>
          <w:sz w:val="20"/>
          <w:szCs w:val="20"/>
        </w:rPr>
        <w:t xml:space="preserve">Industrial </w:t>
      </w:r>
      <w:r w:rsidR="00AD30C1" w:rsidRPr="007411E6">
        <w:rPr>
          <w:rFonts w:ascii="Times New Roman" w:hAnsi="Times New Roman" w:cs="Times New Roman"/>
          <w:sz w:val="20"/>
          <w:szCs w:val="20"/>
        </w:rPr>
        <w:t xml:space="preserve">Engineering, </w:t>
      </w:r>
      <w:r w:rsidR="00D67110">
        <w:rPr>
          <w:rFonts w:ascii="Times New Roman" w:hAnsi="Times New Roman" w:cs="Times New Roman"/>
          <w:sz w:val="20"/>
          <w:szCs w:val="20"/>
        </w:rPr>
        <w:t>Punjab Engineering College</w:t>
      </w:r>
      <w:r w:rsidR="00AD30C1" w:rsidRPr="007411E6">
        <w:rPr>
          <w:rFonts w:ascii="Times New Roman" w:hAnsi="Times New Roman" w:cs="Times New Roman"/>
          <w:sz w:val="20"/>
          <w:szCs w:val="20"/>
        </w:rPr>
        <w:t>,</w:t>
      </w:r>
      <w:r w:rsidR="00D67110">
        <w:rPr>
          <w:rFonts w:ascii="Times New Roman" w:hAnsi="Times New Roman" w:cs="Times New Roman"/>
          <w:sz w:val="20"/>
          <w:szCs w:val="20"/>
        </w:rPr>
        <w:t xml:space="preserve"> Chandigarh</w:t>
      </w:r>
      <w:r w:rsidR="00AD30C1" w:rsidRPr="007411E6">
        <w:rPr>
          <w:rFonts w:ascii="Times New Roman" w:hAnsi="Times New Roman" w:cs="Times New Roman"/>
          <w:sz w:val="20"/>
          <w:szCs w:val="20"/>
        </w:rPr>
        <w:t>,</w:t>
      </w:r>
      <w:r w:rsidR="00A017D2" w:rsidRPr="007411E6">
        <w:rPr>
          <w:rFonts w:ascii="Times New Roman" w:hAnsi="Times New Roman" w:cs="Times New Roman"/>
          <w:sz w:val="20"/>
          <w:szCs w:val="20"/>
        </w:rPr>
        <w:t xml:space="preserve"> </w:t>
      </w:r>
      <w:r w:rsidR="00AD30C1" w:rsidRPr="007411E6">
        <w:rPr>
          <w:rFonts w:ascii="Times New Roman" w:hAnsi="Times New Roman" w:cs="Times New Roman"/>
          <w:sz w:val="20"/>
          <w:szCs w:val="20"/>
        </w:rPr>
        <w:t>India</w:t>
      </w:r>
    </w:p>
    <w:p w14:paraId="4BC6D6F9" w14:textId="77777777" w:rsidR="00A017D2" w:rsidRPr="007411E6" w:rsidRDefault="007411E6" w:rsidP="00A017D2">
      <w:pPr>
        <w:spacing w:after="0"/>
        <w:jc w:val="center"/>
        <w:rPr>
          <w:rFonts w:ascii="Times New Roman" w:hAnsi="Times New Roman" w:cs="Times New Roman"/>
          <w:sz w:val="20"/>
          <w:szCs w:val="20"/>
        </w:rPr>
      </w:pPr>
      <w:r w:rsidRPr="007411E6">
        <w:rPr>
          <w:rFonts w:ascii="Times New Roman" w:hAnsi="Times New Roman" w:cs="Times New Roman"/>
          <w:sz w:val="20"/>
          <w:szCs w:val="20"/>
          <w:vertAlign w:val="superscript"/>
        </w:rPr>
        <w:t>2</w:t>
      </w:r>
      <w:r w:rsidR="00D67110">
        <w:rPr>
          <w:rFonts w:ascii="Times New Roman" w:hAnsi="Times New Roman" w:cs="Times New Roman"/>
          <w:sz w:val="20"/>
          <w:szCs w:val="20"/>
        </w:rPr>
        <w:t xml:space="preserve"> </w:t>
      </w:r>
      <w:r w:rsidR="00D67110" w:rsidRPr="007411E6">
        <w:rPr>
          <w:rFonts w:ascii="Times New Roman" w:hAnsi="Times New Roman" w:cs="Times New Roman"/>
          <w:sz w:val="20"/>
          <w:szCs w:val="20"/>
        </w:rPr>
        <w:t>Department of Production</w:t>
      </w:r>
      <w:r w:rsidR="00D67110">
        <w:rPr>
          <w:rFonts w:ascii="Times New Roman" w:hAnsi="Times New Roman" w:cs="Times New Roman"/>
          <w:sz w:val="20"/>
          <w:szCs w:val="20"/>
        </w:rPr>
        <w:t xml:space="preserve"> and</w:t>
      </w:r>
      <w:r w:rsidR="00D67110" w:rsidRPr="00D67110">
        <w:rPr>
          <w:rFonts w:ascii="Times New Roman" w:hAnsi="Times New Roman" w:cs="Times New Roman"/>
          <w:sz w:val="20"/>
          <w:szCs w:val="20"/>
        </w:rPr>
        <w:t xml:space="preserve"> </w:t>
      </w:r>
      <w:r w:rsidR="00D67110">
        <w:rPr>
          <w:rFonts w:ascii="Times New Roman" w:hAnsi="Times New Roman" w:cs="Times New Roman"/>
          <w:sz w:val="20"/>
          <w:szCs w:val="20"/>
        </w:rPr>
        <w:t xml:space="preserve">Industrial </w:t>
      </w:r>
      <w:r w:rsidR="00D67110" w:rsidRPr="007411E6">
        <w:rPr>
          <w:rFonts w:ascii="Times New Roman" w:hAnsi="Times New Roman" w:cs="Times New Roman"/>
          <w:sz w:val="20"/>
          <w:szCs w:val="20"/>
        </w:rPr>
        <w:t>Engineering</w:t>
      </w:r>
      <w:r w:rsidR="00A017D2" w:rsidRPr="007411E6">
        <w:rPr>
          <w:rFonts w:ascii="Times New Roman" w:hAnsi="Times New Roman" w:cs="Times New Roman"/>
          <w:sz w:val="20"/>
          <w:szCs w:val="20"/>
        </w:rPr>
        <w:t>,</w:t>
      </w:r>
      <w:r w:rsidR="00D67110">
        <w:rPr>
          <w:rFonts w:ascii="Times New Roman" w:hAnsi="Times New Roman" w:cs="Times New Roman"/>
          <w:sz w:val="20"/>
          <w:szCs w:val="20"/>
        </w:rPr>
        <w:t xml:space="preserve"> Dr. B R Ambedkar</w:t>
      </w:r>
      <w:r w:rsidR="00A017D2" w:rsidRPr="007411E6">
        <w:rPr>
          <w:rFonts w:ascii="Times New Roman" w:hAnsi="Times New Roman" w:cs="Times New Roman"/>
          <w:sz w:val="20"/>
          <w:szCs w:val="20"/>
        </w:rPr>
        <w:t xml:space="preserve"> National Institute of Technology, </w:t>
      </w:r>
      <w:r w:rsidR="00D67110">
        <w:rPr>
          <w:rFonts w:ascii="Times New Roman" w:hAnsi="Times New Roman" w:cs="Times New Roman"/>
          <w:sz w:val="20"/>
          <w:szCs w:val="20"/>
        </w:rPr>
        <w:t>Jalandhar</w:t>
      </w:r>
      <w:r w:rsidR="00A017D2" w:rsidRPr="007411E6">
        <w:rPr>
          <w:rFonts w:ascii="Times New Roman" w:hAnsi="Times New Roman" w:cs="Times New Roman"/>
          <w:sz w:val="20"/>
          <w:szCs w:val="20"/>
        </w:rPr>
        <w:t>, India</w:t>
      </w:r>
    </w:p>
    <w:p w14:paraId="2631FCFA" w14:textId="77777777" w:rsidR="00AD30C1" w:rsidRPr="007411E6" w:rsidRDefault="00AD30C1" w:rsidP="001F72D4">
      <w:pPr>
        <w:spacing w:after="0"/>
        <w:jc w:val="center"/>
        <w:rPr>
          <w:rFonts w:ascii="Times New Roman" w:hAnsi="Times New Roman" w:cs="Times New Roman"/>
          <w:sz w:val="20"/>
          <w:szCs w:val="20"/>
        </w:rPr>
      </w:pPr>
    </w:p>
    <w:p w14:paraId="66C2D996" w14:textId="77777777" w:rsidR="00AD30C1" w:rsidRPr="007411E6" w:rsidRDefault="00AD30C1" w:rsidP="001F72D4">
      <w:pPr>
        <w:spacing w:after="0"/>
        <w:ind w:right="454"/>
        <w:jc w:val="left"/>
        <w:rPr>
          <w:rFonts w:ascii="Times New Roman" w:hAnsi="Times New Roman" w:cs="Times New Roman"/>
          <w:sz w:val="20"/>
          <w:szCs w:val="20"/>
        </w:rPr>
      </w:pPr>
    </w:p>
    <w:p w14:paraId="5C22365E" w14:textId="77777777" w:rsidR="00AD30C1" w:rsidRPr="007411E6" w:rsidRDefault="00AD30C1" w:rsidP="001F72D4">
      <w:pPr>
        <w:spacing w:after="0"/>
        <w:ind w:right="454"/>
        <w:jc w:val="left"/>
        <w:rPr>
          <w:rFonts w:ascii="Times New Roman" w:hAnsi="Times New Roman" w:cs="Times New Roman"/>
          <w:sz w:val="20"/>
          <w:szCs w:val="20"/>
        </w:rPr>
      </w:pPr>
    </w:p>
    <w:p w14:paraId="278C9D0D" w14:textId="77777777" w:rsidR="00D502F8" w:rsidRPr="007411E6" w:rsidRDefault="00AD30C1" w:rsidP="00D502F8">
      <w:pPr>
        <w:rPr>
          <w:rFonts w:ascii="Times New Roman" w:hAnsi="Times New Roman" w:cs="Times New Roman"/>
          <w:sz w:val="20"/>
          <w:szCs w:val="20"/>
          <w:lang w:val="en-US"/>
        </w:rPr>
      </w:pPr>
      <w:r w:rsidRPr="007411E6">
        <w:rPr>
          <w:rFonts w:ascii="Times New Roman" w:hAnsi="Times New Roman" w:cs="Times New Roman"/>
          <w:b/>
          <w:bCs/>
          <w:sz w:val="20"/>
          <w:szCs w:val="20"/>
        </w:rPr>
        <w:t>Abstract</w:t>
      </w:r>
      <w:r w:rsidR="00F55EA3" w:rsidRPr="007411E6">
        <w:rPr>
          <w:rFonts w:ascii="Times New Roman" w:hAnsi="Times New Roman" w:cs="Times New Roman"/>
          <w:bCs/>
          <w:sz w:val="20"/>
          <w:szCs w:val="20"/>
        </w:rPr>
        <w:t xml:space="preserve">- </w:t>
      </w:r>
      <w:r w:rsidR="00D502F8" w:rsidRPr="007411E6">
        <w:rPr>
          <w:rFonts w:ascii="Times New Roman" w:hAnsi="Times New Roman" w:cs="Times New Roman"/>
          <w:sz w:val="20"/>
          <w:szCs w:val="20"/>
          <w:lang w:val="en-US"/>
        </w:rPr>
        <w:t>The current research work seeks to propose an integrated framework based on fuzzy AHP and fuzzy TOPSIS approaches for selecting the optimal maintenance strategy for a real industrial system of a process industry. Under fuzzy AHP, a hierarchical structure for making decision on maintenance strategy has been generated and the weights for different criteria and sub-criteria were computed by using Geometric Mean (GM) method. These weights were further included in fuzzy TOPSIS approach to obtain final ranking of the five considered maintenance strategies</w:t>
      </w:r>
      <w:r w:rsidR="00390960" w:rsidRPr="007411E6">
        <w:rPr>
          <w:rFonts w:ascii="Times New Roman" w:hAnsi="Times New Roman" w:cs="Times New Roman"/>
          <w:sz w:val="20"/>
          <w:szCs w:val="20"/>
          <w:lang w:val="en-US"/>
        </w:rPr>
        <w:t>.</w:t>
      </w:r>
      <w:r w:rsidR="00D502F8" w:rsidRPr="007411E6">
        <w:rPr>
          <w:rFonts w:ascii="Times New Roman" w:hAnsi="Times New Roman" w:cs="Times New Roman"/>
          <w:sz w:val="20"/>
          <w:szCs w:val="20"/>
          <w:lang w:val="en-US"/>
        </w:rPr>
        <w:t xml:space="preserve"> </w:t>
      </w:r>
    </w:p>
    <w:p w14:paraId="5871BA96" w14:textId="77777777" w:rsidR="001F72D4" w:rsidRPr="007411E6" w:rsidRDefault="00AD30C1" w:rsidP="00D502F8">
      <w:pPr>
        <w:rPr>
          <w:rFonts w:ascii="Times New Roman" w:hAnsi="Times New Roman" w:cs="Times New Roman"/>
          <w:sz w:val="24"/>
          <w:szCs w:val="24"/>
          <w:lang w:val="en-US"/>
        </w:rPr>
      </w:pPr>
      <w:r w:rsidRPr="007411E6">
        <w:rPr>
          <w:rFonts w:ascii="Times New Roman" w:hAnsi="Times New Roman" w:cs="Times New Roman"/>
          <w:b/>
          <w:bCs/>
          <w:iCs/>
          <w:sz w:val="18"/>
          <w:szCs w:val="18"/>
        </w:rPr>
        <w:t xml:space="preserve">Keywords- </w:t>
      </w:r>
      <w:r w:rsidR="00CC61C3" w:rsidRPr="007411E6">
        <w:rPr>
          <w:rFonts w:ascii="Times New Roman" w:hAnsi="Times New Roman" w:cs="Times New Roman"/>
          <w:b/>
          <w:sz w:val="18"/>
          <w:szCs w:val="18"/>
          <w:lang w:val="en-US"/>
        </w:rPr>
        <w:t>Fuzzy AHP, f</w:t>
      </w:r>
      <w:r w:rsidR="00D502F8" w:rsidRPr="007411E6">
        <w:rPr>
          <w:rFonts w:ascii="Times New Roman" w:hAnsi="Times New Roman" w:cs="Times New Roman"/>
          <w:b/>
          <w:sz w:val="18"/>
          <w:szCs w:val="18"/>
          <w:lang w:val="en-US"/>
        </w:rPr>
        <w:t xml:space="preserve">uzzy TOPSIS, maintenance strategy, </w:t>
      </w:r>
      <w:r w:rsidR="00CC61C3" w:rsidRPr="007411E6">
        <w:rPr>
          <w:rFonts w:ascii="Times New Roman" w:hAnsi="Times New Roman" w:cs="Times New Roman"/>
          <w:b/>
          <w:sz w:val="18"/>
          <w:szCs w:val="18"/>
          <w:lang w:val="en-US"/>
        </w:rPr>
        <w:t xml:space="preserve">Geometric Mean, </w:t>
      </w:r>
      <w:r w:rsidR="006A2100" w:rsidRPr="007411E6">
        <w:rPr>
          <w:rFonts w:ascii="Times New Roman" w:hAnsi="Times New Roman" w:cs="Times New Roman"/>
          <w:b/>
          <w:sz w:val="18"/>
          <w:szCs w:val="18"/>
          <w:lang w:val="en-US"/>
        </w:rPr>
        <w:t>sensitivity test</w:t>
      </w:r>
    </w:p>
    <w:p w14:paraId="1E0FF58B" w14:textId="77777777" w:rsidR="001F72D4" w:rsidRPr="007411E6" w:rsidRDefault="001F72D4" w:rsidP="001F72D4">
      <w:pPr>
        <w:autoSpaceDE w:val="0"/>
        <w:autoSpaceDN w:val="0"/>
        <w:adjustRightInd w:val="0"/>
        <w:spacing w:after="0"/>
        <w:ind w:left="1152" w:right="1152"/>
        <w:jc w:val="left"/>
        <w:rPr>
          <w:rFonts w:ascii="Times New Roman" w:hAnsi="Times New Roman" w:cs="Times New Roman"/>
          <w:b/>
          <w:sz w:val="18"/>
          <w:szCs w:val="18"/>
        </w:rPr>
      </w:pPr>
    </w:p>
    <w:p w14:paraId="654BA24C" w14:textId="77777777" w:rsidR="0038367E" w:rsidRPr="007411E6" w:rsidRDefault="0038367E" w:rsidP="001F72D4">
      <w:pPr>
        <w:pStyle w:val="ListParagraph"/>
        <w:numPr>
          <w:ilvl w:val="0"/>
          <w:numId w:val="2"/>
        </w:numPr>
        <w:autoSpaceDE w:val="0"/>
        <w:autoSpaceDN w:val="0"/>
        <w:adjustRightInd w:val="0"/>
        <w:spacing w:after="0"/>
        <w:jc w:val="left"/>
        <w:rPr>
          <w:rFonts w:ascii="Times New Roman" w:hAnsi="Times New Roman" w:cs="Times New Roman"/>
          <w:b/>
          <w:sz w:val="20"/>
          <w:szCs w:val="20"/>
        </w:rPr>
      </w:pPr>
      <w:r w:rsidRPr="007411E6">
        <w:rPr>
          <w:rFonts w:ascii="Times New Roman" w:hAnsi="Times New Roman" w:cs="Times New Roman"/>
          <w:b/>
          <w:sz w:val="20"/>
          <w:szCs w:val="20"/>
        </w:rPr>
        <w:t>INTRODUCTION</w:t>
      </w:r>
    </w:p>
    <w:p w14:paraId="219E1E6B" w14:textId="77777777" w:rsidR="00D502F8" w:rsidRPr="007411E6" w:rsidRDefault="00D502F8" w:rsidP="00D502F8">
      <w:pPr>
        <w:autoSpaceDE w:val="0"/>
        <w:autoSpaceDN w:val="0"/>
        <w:adjustRightInd w:val="0"/>
        <w:spacing w:after="0"/>
        <w:jc w:val="left"/>
        <w:rPr>
          <w:rFonts w:ascii="Times New Roman" w:hAnsi="Times New Roman" w:cs="Times New Roman"/>
          <w:b/>
          <w:sz w:val="20"/>
          <w:szCs w:val="20"/>
        </w:rPr>
      </w:pPr>
    </w:p>
    <w:p w14:paraId="4A01BC6C" w14:textId="77777777" w:rsidR="00D502F8" w:rsidRPr="007411E6" w:rsidRDefault="00D502F8" w:rsidP="00D502F8">
      <w:pPr>
        <w:autoSpaceDE w:val="0"/>
        <w:autoSpaceDN w:val="0"/>
        <w:adjustRightInd w:val="0"/>
        <w:spacing w:after="0"/>
        <w:rPr>
          <w:rFonts w:ascii="Times New Roman" w:hAnsi="Times New Roman" w:cs="Times New Roman"/>
          <w:b/>
          <w:sz w:val="20"/>
          <w:szCs w:val="20"/>
        </w:rPr>
      </w:pPr>
      <w:r w:rsidRPr="007411E6">
        <w:rPr>
          <w:rFonts w:ascii="Times New Roman" w:hAnsi="Times New Roman" w:cs="Times New Roman"/>
          <w:sz w:val="20"/>
          <w:szCs w:val="20"/>
        </w:rPr>
        <w:t>From the last few years’ ammonia emissions in urea fertilizer industries, and the reduction of these emissions, have become an increasingly challenging issue. The continuous ammonia emissions cause</w:t>
      </w:r>
      <w:r w:rsidRPr="007411E6">
        <w:rPr>
          <w:rFonts w:ascii="Times New Roman" w:hAnsi="Times New Roman" w:cs="Times New Roman"/>
          <w:color w:val="000000"/>
          <w:sz w:val="20"/>
          <w:szCs w:val="20"/>
          <w:shd w:val="clear" w:color="auto" w:fill="FFFFFF"/>
        </w:rPr>
        <w:t xml:space="preserve"> burning of skin, eyes, mouth, and lungs of human beings and therefore, accidental emissions resulting from sudden failure of plant operation comes into spotlight. The sudden failure of a plant operation due to inefficient maintenance policy not only affects the profitability of the considered industry but also has significant impact on human health.</w:t>
      </w:r>
    </w:p>
    <w:p w14:paraId="3FA65500" w14:textId="77777777" w:rsidR="00434139" w:rsidRPr="007411E6" w:rsidRDefault="00434139" w:rsidP="001F72D4">
      <w:pPr>
        <w:autoSpaceDE w:val="0"/>
        <w:autoSpaceDN w:val="0"/>
        <w:adjustRightInd w:val="0"/>
        <w:spacing w:after="0"/>
        <w:rPr>
          <w:rFonts w:ascii="Times New Roman" w:hAnsi="Times New Roman" w:cs="Times New Roman"/>
          <w:b/>
          <w:bCs/>
          <w:sz w:val="20"/>
          <w:szCs w:val="20"/>
        </w:rPr>
      </w:pPr>
    </w:p>
    <w:p w14:paraId="6B17ABB4" w14:textId="77777777" w:rsidR="004F2E4E" w:rsidRPr="007411E6" w:rsidRDefault="00D502F8" w:rsidP="001F72D4">
      <w:pPr>
        <w:pStyle w:val="ListParagraph"/>
        <w:numPr>
          <w:ilvl w:val="0"/>
          <w:numId w:val="2"/>
        </w:numPr>
        <w:autoSpaceDE w:val="0"/>
        <w:autoSpaceDN w:val="0"/>
        <w:adjustRightInd w:val="0"/>
        <w:spacing w:after="0"/>
        <w:rPr>
          <w:rFonts w:ascii="Times New Roman" w:hAnsi="Times New Roman" w:cs="Times New Roman"/>
          <w:b/>
          <w:bCs/>
          <w:sz w:val="20"/>
          <w:szCs w:val="20"/>
        </w:rPr>
      </w:pPr>
      <w:r w:rsidRPr="007411E6">
        <w:rPr>
          <w:rFonts w:ascii="Times New Roman" w:hAnsi="Times New Roman" w:cs="Times New Roman"/>
          <w:b/>
          <w:bCs/>
          <w:sz w:val="20"/>
          <w:szCs w:val="20"/>
        </w:rPr>
        <w:t>RESEARCH BACKGROUND</w:t>
      </w:r>
    </w:p>
    <w:p w14:paraId="0622F5E8" w14:textId="77777777" w:rsidR="001F72D4" w:rsidRPr="007411E6" w:rsidRDefault="001F72D4" w:rsidP="001F72D4">
      <w:pPr>
        <w:autoSpaceDE w:val="0"/>
        <w:autoSpaceDN w:val="0"/>
        <w:adjustRightInd w:val="0"/>
        <w:spacing w:after="0"/>
        <w:rPr>
          <w:rFonts w:ascii="Times New Roman" w:hAnsi="Times New Roman" w:cs="Times New Roman"/>
          <w:b/>
          <w:bCs/>
          <w:sz w:val="20"/>
          <w:szCs w:val="20"/>
        </w:rPr>
      </w:pPr>
    </w:p>
    <w:p w14:paraId="06406CC6" w14:textId="77777777" w:rsidR="00D502F8" w:rsidRPr="007411E6" w:rsidRDefault="00D502F8" w:rsidP="001F72D4">
      <w:pPr>
        <w:spacing w:after="0"/>
        <w:rPr>
          <w:rFonts w:ascii="Times New Roman" w:hAnsi="Times New Roman" w:cs="Times New Roman"/>
          <w:sz w:val="20"/>
          <w:szCs w:val="20"/>
        </w:rPr>
      </w:pPr>
      <w:r w:rsidRPr="007411E6">
        <w:rPr>
          <w:rFonts w:ascii="Times New Roman" w:hAnsi="Times New Roman" w:cs="Times New Roman"/>
          <w:color w:val="000000" w:themeColor="text1"/>
          <w:sz w:val="20"/>
          <w:szCs w:val="20"/>
        </w:rPr>
        <w:t xml:space="preserve">In this section, the authors have provided a brief review of available literature related to maintenance decision making for various real operating systems or subsystems of different process industries. </w:t>
      </w:r>
      <w:r w:rsidRPr="007411E6">
        <w:rPr>
          <w:rFonts w:ascii="Times New Roman" w:hAnsi="Times New Roman" w:cs="Times New Roman"/>
          <w:sz w:val="20"/>
          <w:szCs w:val="20"/>
        </w:rPr>
        <w:t>To name a few, Bevilacqua and Braglia (2000) applied AHP tool to select the best maintenance strategy for gasification and combined cycle plant in an Italian oil refinery. Sachdeva and Kumar (2008) expounded the application of AHP approach for deciding upon the criticality of best maintenance strategy in a paper industry</w:t>
      </w:r>
      <w:r w:rsidR="00390960" w:rsidRPr="007411E6">
        <w:rPr>
          <w:rFonts w:ascii="Times New Roman" w:hAnsi="Times New Roman" w:cs="Times New Roman"/>
          <w:sz w:val="20"/>
          <w:szCs w:val="20"/>
        </w:rPr>
        <w:t xml:space="preserve">. The maintenance strategy selection done by various others under different criteria in different industries has been presented in </w:t>
      </w:r>
      <w:r w:rsidR="004663DC">
        <w:rPr>
          <w:rFonts w:ascii="Times New Roman" w:hAnsi="Times New Roman" w:cs="Times New Roman"/>
          <w:sz w:val="20"/>
          <w:szCs w:val="20"/>
        </w:rPr>
        <w:t>T</w:t>
      </w:r>
      <w:r w:rsidR="00390960" w:rsidRPr="007411E6">
        <w:rPr>
          <w:rFonts w:ascii="Times New Roman" w:hAnsi="Times New Roman" w:cs="Times New Roman"/>
          <w:sz w:val="20"/>
          <w:szCs w:val="20"/>
        </w:rPr>
        <w:t xml:space="preserve">able 1. </w:t>
      </w:r>
    </w:p>
    <w:p w14:paraId="709990D7" w14:textId="77777777" w:rsidR="007F14DF" w:rsidRPr="007411E6" w:rsidRDefault="007F14DF" w:rsidP="001F72D4">
      <w:pPr>
        <w:spacing w:after="0"/>
        <w:rPr>
          <w:rFonts w:ascii="Times New Roman" w:eastAsia="Calibri" w:hAnsi="Times New Roman" w:cs="Times New Roman"/>
          <w:bCs/>
          <w:color w:val="000000"/>
          <w:sz w:val="20"/>
          <w:szCs w:val="20"/>
        </w:rPr>
      </w:pPr>
    </w:p>
    <w:p w14:paraId="4E5668B0" w14:textId="77777777" w:rsidR="004F2E4E" w:rsidRPr="007411E6" w:rsidRDefault="00933694" w:rsidP="001F72D4">
      <w:pPr>
        <w:spacing w:after="0"/>
        <w:jc w:val="center"/>
        <w:rPr>
          <w:rFonts w:ascii="Times New Roman" w:hAnsi="Times New Roman" w:cs="Times New Roman"/>
          <w:sz w:val="16"/>
          <w:szCs w:val="20"/>
        </w:rPr>
      </w:pPr>
      <w:r w:rsidRPr="007411E6">
        <w:rPr>
          <w:rFonts w:ascii="Times New Roman" w:hAnsi="Times New Roman" w:cs="Times New Roman"/>
          <w:bCs/>
          <w:sz w:val="16"/>
          <w:szCs w:val="20"/>
        </w:rPr>
        <w:t xml:space="preserve">Table </w:t>
      </w:r>
      <w:r w:rsidR="004663DC">
        <w:rPr>
          <w:rFonts w:ascii="Times New Roman" w:hAnsi="Times New Roman" w:cs="Times New Roman"/>
          <w:bCs/>
          <w:sz w:val="16"/>
          <w:szCs w:val="20"/>
        </w:rPr>
        <w:t>1</w:t>
      </w:r>
      <w:r w:rsidR="007F14DF" w:rsidRPr="007411E6">
        <w:rPr>
          <w:rFonts w:ascii="Times New Roman" w:hAnsi="Times New Roman" w:cs="Times New Roman"/>
          <w:bCs/>
          <w:sz w:val="16"/>
          <w:szCs w:val="20"/>
        </w:rPr>
        <w:t>.</w:t>
      </w:r>
      <w:r w:rsidR="007F14DF" w:rsidRPr="007411E6">
        <w:rPr>
          <w:rFonts w:ascii="Times New Roman" w:hAnsi="Times New Roman" w:cs="Times New Roman"/>
          <w:sz w:val="16"/>
          <w:szCs w:val="20"/>
        </w:rPr>
        <w:t xml:space="preserve"> List</w:t>
      </w:r>
      <w:r w:rsidRPr="007411E6">
        <w:rPr>
          <w:rFonts w:ascii="Times New Roman" w:hAnsi="Times New Roman" w:cs="Times New Roman"/>
          <w:sz w:val="16"/>
          <w:szCs w:val="20"/>
        </w:rPr>
        <w:t xml:space="preserve"> </w:t>
      </w:r>
      <w:r w:rsidR="004663DC" w:rsidRPr="007411E6">
        <w:rPr>
          <w:rFonts w:ascii="Times New Roman" w:hAnsi="Times New Roman" w:cs="Times New Roman"/>
          <w:sz w:val="16"/>
          <w:szCs w:val="20"/>
        </w:rPr>
        <w:t>of Main Criteria and Sub Criteria for Maintenance Policy Selection</w:t>
      </w:r>
    </w:p>
    <w:p w14:paraId="63FB0705" w14:textId="77777777" w:rsidR="007F14DF" w:rsidRPr="007411E6" w:rsidRDefault="007F14DF" w:rsidP="007F14DF">
      <w:pPr>
        <w:spacing w:after="0"/>
        <w:rPr>
          <w:rFonts w:ascii="Times New Roman" w:hAnsi="Times New Roman" w:cs="Times New Roman"/>
          <w:sz w:val="16"/>
          <w:szCs w:val="20"/>
        </w:rPr>
      </w:pPr>
    </w:p>
    <w:tbl>
      <w:tblPr>
        <w:tblStyle w:val="TableGrid"/>
        <w:tblW w:w="0" w:type="auto"/>
        <w:tblLook w:val="04A0" w:firstRow="1" w:lastRow="0" w:firstColumn="1" w:lastColumn="0" w:noHBand="0" w:noVBand="1"/>
      </w:tblPr>
      <w:tblGrid>
        <w:gridCol w:w="1689"/>
        <w:gridCol w:w="1836"/>
        <w:gridCol w:w="2973"/>
        <w:gridCol w:w="2167"/>
      </w:tblGrid>
      <w:tr w:rsidR="007F14DF" w:rsidRPr="007411E6" w14:paraId="4A4309B0" w14:textId="77777777" w:rsidTr="00350E6A">
        <w:trPr>
          <w:trHeight w:val="265"/>
        </w:trPr>
        <w:tc>
          <w:tcPr>
            <w:tcW w:w="1689" w:type="dxa"/>
            <w:tcBorders>
              <w:left w:val="nil"/>
              <w:bottom w:val="single" w:sz="4" w:space="0" w:color="000000" w:themeColor="text1"/>
              <w:right w:val="nil"/>
            </w:tcBorders>
          </w:tcPr>
          <w:p w14:paraId="304937EA"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Code</w:t>
            </w:r>
          </w:p>
        </w:tc>
        <w:tc>
          <w:tcPr>
            <w:tcW w:w="1836" w:type="dxa"/>
            <w:tcBorders>
              <w:left w:val="nil"/>
              <w:bottom w:val="single" w:sz="4" w:space="0" w:color="000000" w:themeColor="text1"/>
              <w:right w:val="nil"/>
            </w:tcBorders>
          </w:tcPr>
          <w:p w14:paraId="03F2D178"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Criteria</w:t>
            </w:r>
          </w:p>
        </w:tc>
        <w:tc>
          <w:tcPr>
            <w:tcW w:w="2973" w:type="dxa"/>
            <w:tcBorders>
              <w:left w:val="nil"/>
              <w:bottom w:val="single" w:sz="4" w:space="0" w:color="000000" w:themeColor="text1"/>
              <w:right w:val="nil"/>
            </w:tcBorders>
          </w:tcPr>
          <w:p w14:paraId="155AAAAF"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Sub criteria</w:t>
            </w:r>
          </w:p>
        </w:tc>
        <w:tc>
          <w:tcPr>
            <w:tcW w:w="2167" w:type="dxa"/>
            <w:tcBorders>
              <w:left w:val="nil"/>
              <w:bottom w:val="single" w:sz="4" w:space="0" w:color="000000" w:themeColor="text1"/>
              <w:right w:val="nil"/>
            </w:tcBorders>
          </w:tcPr>
          <w:p w14:paraId="5252B6FE"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References</w:t>
            </w:r>
          </w:p>
        </w:tc>
      </w:tr>
      <w:tr w:rsidR="007F14DF" w:rsidRPr="007411E6" w14:paraId="287940E4" w14:textId="77777777" w:rsidTr="00350E6A">
        <w:trPr>
          <w:trHeight w:val="243"/>
        </w:trPr>
        <w:tc>
          <w:tcPr>
            <w:tcW w:w="1689" w:type="dxa"/>
            <w:tcBorders>
              <w:left w:val="nil"/>
              <w:bottom w:val="nil"/>
              <w:right w:val="nil"/>
            </w:tcBorders>
          </w:tcPr>
          <w:p w14:paraId="08D76F7F"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CT</w:t>
            </w:r>
          </w:p>
        </w:tc>
        <w:tc>
          <w:tcPr>
            <w:tcW w:w="1836" w:type="dxa"/>
            <w:tcBorders>
              <w:left w:val="nil"/>
              <w:bottom w:val="nil"/>
              <w:right w:val="nil"/>
            </w:tcBorders>
          </w:tcPr>
          <w:p w14:paraId="4BDD0459"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Cost</w:t>
            </w:r>
          </w:p>
        </w:tc>
        <w:tc>
          <w:tcPr>
            <w:tcW w:w="2973" w:type="dxa"/>
            <w:tcBorders>
              <w:left w:val="nil"/>
              <w:bottom w:val="nil"/>
              <w:right w:val="nil"/>
            </w:tcBorders>
          </w:tcPr>
          <w:p w14:paraId="78FCA06C" w14:textId="77777777" w:rsidR="007F14DF" w:rsidRPr="007411E6" w:rsidRDefault="007F14DF" w:rsidP="007F14DF">
            <w:pPr>
              <w:jc w:val="center"/>
              <w:rPr>
                <w:rFonts w:ascii="Times New Roman" w:hAnsi="Times New Roman" w:cs="Times New Roman"/>
                <w:sz w:val="16"/>
                <w:szCs w:val="20"/>
              </w:rPr>
            </w:pPr>
            <w:r w:rsidRPr="007411E6">
              <w:rPr>
                <w:rFonts w:ascii="Times New Roman" w:hAnsi="Times New Roman" w:cs="Times New Roman"/>
                <w:sz w:val="16"/>
                <w:szCs w:val="20"/>
              </w:rPr>
              <w:t>Hardware cost; Software cost</w:t>
            </w:r>
          </w:p>
        </w:tc>
        <w:tc>
          <w:tcPr>
            <w:tcW w:w="2167" w:type="dxa"/>
            <w:tcBorders>
              <w:left w:val="nil"/>
              <w:bottom w:val="nil"/>
              <w:right w:val="nil"/>
            </w:tcBorders>
          </w:tcPr>
          <w:p w14:paraId="0EA34420"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Panchal and Kumar (2017)</w:t>
            </w:r>
          </w:p>
        </w:tc>
      </w:tr>
      <w:tr w:rsidR="007F14DF" w:rsidRPr="007411E6" w14:paraId="364372DC" w14:textId="77777777" w:rsidTr="00350E6A">
        <w:trPr>
          <w:trHeight w:val="265"/>
        </w:trPr>
        <w:tc>
          <w:tcPr>
            <w:tcW w:w="1689" w:type="dxa"/>
            <w:tcBorders>
              <w:top w:val="nil"/>
              <w:left w:val="nil"/>
              <w:bottom w:val="nil"/>
              <w:right w:val="nil"/>
            </w:tcBorders>
          </w:tcPr>
          <w:p w14:paraId="4EBB2652"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VA</w:t>
            </w:r>
          </w:p>
        </w:tc>
        <w:tc>
          <w:tcPr>
            <w:tcW w:w="1836" w:type="dxa"/>
            <w:tcBorders>
              <w:top w:val="nil"/>
              <w:left w:val="nil"/>
              <w:bottom w:val="nil"/>
              <w:right w:val="nil"/>
            </w:tcBorders>
          </w:tcPr>
          <w:p w14:paraId="7CB9FA2B"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Value added</w:t>
            </w:r>
          </w:p>
        </w:tc>
        <w:tc>
          <w:tcPr>
            <w:tcW w:w="2973" w:type="dxa"/>
            <w:tcBorders>
              <w:top w:val="nil"/>
              <w:left w:val="nil"/>
              <w:bottom w:val="nil"/>
              <w:right w:val="nil"/>
            </w:tcBorders>
          </w:tcPr>
          <w:p w14:paraId="05BF306C"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 xml:space="preserve">Training; Spare part inventory </w:t>
            </w:r>
          </w:p>
        </w:tc>
        <w:tc>
          <w:tcPr>
            <w:tcW w:w="2167" w:type="dxa"/>
            <w:tcBorders>
              <w:top w:val="nil"/>
              <w:left w:val="nil"/>
              <w:bottom w:val="nil"/>
              <w:right w:val="nil"/>
            </w:tcBorders>
          </w:tcPr>
          <w:p w14:paraId="12B148D3" w14:textId="77777777" w:rsidR="007F14DF" w:rsidRPr="007411E6" w:rsidRDefault="002B010A" w:rsidP="001F72D4">
            <w:pPr>
              <w:jc w:val="center"/>
              <w:rPr>
                <w:rFonts w:ascii="Times New Roman" w:hAnsi="Times New Roman" w:cs="Times New Roman"/>
                <w:sz w:val="16"/>
                <w:szCs w:val="20"/>
              </w:rPr>
            </w:pPr>
            <w:r>
              <w:rPr>
                <w:rFonts w:ascii="Times New Roman" w:hAnsi="Times New Roman" w:cs="Times New Roman"/>
                <w:sz w:val="16"/>
                <w:szCs w:val="20"/>
              </w:rPr>
              <w:t>Panchal et al. (</w:t>
            </w:r>
            <w:r w:rsidR="007F14DF" w:rsidRPr="007411E6">
              <w:rPr>
                <w:rFonts w:ascii="Times New Roman" w:hAnsi="Times New Roman" w:cs="Times New Roman"/>
                <w:sz w:val="16"/>
                <w:szCs w:val="20"/>
              </w:rPr>
              <w:t>2017</w:t>
            </w:r>
            <w:r>
              <w:rPr>
                <w:rFonts w:ascii="Times New Roman" w:hAnsi="Times New Roman" w:cs="Times New Roman"/>
                <w:sz w:val="16"/>
                <w:szCs w:val="20"/>
              </w:rPr>
              <w:t>)</w:t>
            </w:r>
          </w:p>
        </w:tc>
      </w:tr>
      <w:tr w:rsidR="007F14DF" w:rsidRPr="007411E6" w14:paraId="1C32E7A2" w14:textId="77777777" w:rsidTr="00350E6A">
        <w:trPr>
          <w:trHeight w:val="265"/>
        </w:trPr>
        <w:tc>
          <w:tcPr>
            <w:tcW w:w="1689" w:type="dxa"/>
            <w:tcBorders>
              <w:top w:val="nil"/>
              <w:left w:val="nil"/>
              <w:right w:val="nil"/>
            </w:tcBorders>
          </w:tcPr>
          <w:p w14:paraId="549A4234"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SA</w:t>
            </w:r>
          </w:p>
        </w:tc>
        <w:tc>
          <w:tcPr>
            <w:tcW w:w="1836" w:type="dxa"/>
            <w:tcBorders>
              <w:top w:val="nil"/>
              <w:left w:val="nil"/>
              <w:right w:val="nil"/>
            </w:tcBorders>
          </w:tcPr>
          <w:p w14:paraId="3CEAAE64"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Safety</w:t>
            </w:r>
          </w:p>
        </w:tc>
        <w:tc>
          <w:tcPr>
            <w:tcW w:w="2973" w:type="dxa"/>
            <w:tcBorders>
              <w:top w:val="nil"/>
              <w:left w:val="nil"/>
              <w:right w:val="nil"/>
            </w:tcBorders>
          </w:tcPr>
          <w:p w14:paraId="12310294" w14:textId="77777777" w:rsidR="007F14DF" w:rsidRPr="007411E6" w:rsidRDefault="007F14DF" w:rsidP="007F14DF">
            <w:pPr>
              <w:jc w:val="center"/>
              <w:rPr>
                <w:rFonts w:ascii="Times New Roman" w:hAnsi="Times New Roman" w:cs="Times New Roman"/>
                <w:sz w:val="16"/>
                <w:szCs w:val="20"/>
              </w:rPr>
            </w:pPr>
            <w:r w:rsidRPr="007411E6">
              <w:rPr>
                <w:rFonts w:ascii="Times New Roman" w:hAnsi="Times New Roman" w:cs="Times New Roman"/>
                <w:sz w:val="16"/>
                <w:szCs w:val="20"/>
              </w:rPr>
              <w:t>Environmental safety; Human safety</w:t>
            </w:r>
          </w:p>
        </w:tc>
        <w:tc>
          <w:tcPr>
            <w:tcW w:w="2167" w:type="dxa"/>
            <w:tcBorders>
              <w:top w:val="nil"/>
              <w:left w:val="nil"/>
              <w:right w:val="nil"/>
            </w:tcBorders>
          </w:tcPr>
          <w:p w14:paraId="7D3CAFD8" w14:textId="77777777" w:rsidR="007F14DF" w:rsidRPr="007411E6" w:rsidRDefault="007F14DF" w:rsidP="001F72D4">
            <w:pPr>
              <w:jc w:val="center"/>
              <w:rPr>
                <w:rFonts w:ascii="Times New Roman" w:hAnsi="Times New Roman" w:cs="Times New Roman"/>
                <w:sz w:val="16"/>
                <w:szCs w:val="20"/>
              </w:rPr>
            </w:pPr>
            <w:r w:rsidRPr="007411E6">
              <w:rPr>
                <w:rFonts w:ascii="Times New Roman" w:hAnsi="Times New Roman" w:cs="Times New Roman"/>
                <w:sz w:val="16"/>
                <w:szCs w:val="20"/>
              </w:rPr>
              <w:t>Panchal and Singh (2017)</w:t>
            </w:r>
          </w:p>
        </w:tc>
      </w:tr>
    </w:tbl>
    <w:p w14:paraId="67ECF68F" w14:textId="77777777" w:rsidR="007F14DF" w:rsidRPr="007411E6" w:rsidRDefault="007F14DF" w:rsidP="001F72D4">
      <w:pPr>
        <w:spacing w:after="0"/>
        <w:jc w:val="center"/>
        <w:rPr>
          <w:rFonts w:ascii="Times New Roman" w:hAnsi="Times New Roman" w:cs="Times New Roman"/>
          <w:sz w:val="16"/>
          <w:szCs w:val="20"/>
        </w:rPr>
      </w:pPr>
    </w:p>
    <w:p w14:paraId="08BBBB72" w14:textId="77777777" w:rsidR="00BA67AC" w:rsidRPr="007411E6" w:rsidRDefault="00BA67AC" w:rsidP="001F72D4">
      <w:pPr>
        <w:autoSpaceDE w:val="0"/>
        <w:autoSpaceDN w:val="0"/>
        <w:adjustRightInd w:val="0"/>
        <w:spacing w:after="0"/>
        <w:rPr>
          <w:rFonts w:ascii="Times New Roman" w:hAnsi="Times New Roman" w:cs="Times New Roman"/>
          <w:b/>
          <w:iCs/>
          <w:sz w:val="20"/>
          <w:szCs w:val="20"/>
        </w:rPr>
      </w:pPr>
    </w:p>
    <w:p w14:paraId="2512C2AE" w14:textId="77777777" w:rsidR="00E04D46" w:rsidRPr="007411E6" w:rsidRDefault="004F2E4E" w:rsidP="007F14DF">
      <w:pPr>
        <w:pStyle w:val="ListParagraph"/>
        <w:numPr>
          <w:ilvl w:val="0"/>
          <w:numId w:val="2"/>
        </w:numPr>
        <w:autoSpaceDE w:val="0"/>
        <w:autoSpaceDN w:val="0"/>
        <w:adjustRightInd w:val="0"/>
        <w:spacing w:after="0"/>
        <w:rPr>
          <w:rFonts w:ascii="Times New Roman" w:hAnsi="Times New Roman" w:cs="Times New Roman"/>
          <w:b/>
          <w:bCs/>
          <w:sz w:val="20"/>
          <w:szCs w:val="20"/>
        </w:rPr>
      </w:pPr>
      <w:r w:rsidRPr="007411E6">
        <w:rPr>
          <w:rFonts w:ascii="Times New Roman" w:hAnsi="Times New Roman" w:cs="Times New Roman"/>
          <w:b/>
          <w:bCs/>
          <w:sz w:val="20"/>
          <w:szCs w:val="20"/>
        </w:rPr>
        <w:t>RESEARCH METHOD</w:t>
      </w:r>
      <w:r w:rsidR="00016F5F" w:rsidRPr="007411E6">
        <w:rPr>
          <w:rFonts w:ascii="Times New Roman" w:hAnsi="Times New Roman" w:cs="Times New Roman"/>
          <w:b/>
          <w:bCs/>
          <w:sz w:val="20"/>
          <w:szCs w:val="20"/>
        </w:rPr>
        <w:t>S</w:t>
      </w:r>
    </w:p>
    <w:p w14:paraId="5BC364E0" w14:textId="77777777" w:rsidR="00E04D46" w:rsidRPr="007411E6" w:rsidRDefault="00E04D46" w:rsidP="00E04D46">
      <w:pPr>
        <w:tabs>
          <w:tab w:val="left" w:pos="1410"/>
        </w:tabs>
        <w:spacing w:before="120" w:after="0" w:line="480" w:lineRule="auto"/>
        <w:rPr>
          <w:rFonts w:ascii="Times New Roman" w:hAnsi="Times New Roman" w:cs="Times New Roman"/>
          <w:b/>
          <w:iCs/>
          <w:sz w:val="20"/>
          <w:szCs w:val="20"/>
          <w:lang w:val="en-US"/>
        </w:rPr>
      </w:pPr>
      <w:r w:rsidRPr="007411E6">
        <w:rPr>
          <w:rFonts w:ascii="Times New Roman" w:hAnsi="Times New Roman" w:cs="Times New Roman"/>
          <w:b/>
          <w:iCs/>
          <w:sz w:val="20"/>
          <w:szCs w:val="20"/>
          <w:lang w:val="en-US"/>
        </w:rPr>
        <w:t>3.1 Fuzzy set theory</w:t>
      </w:r>
    </w:p>
    <w:p w14:paraId="7201D324" w14:textId="77777777" w:rsidR="00E04D46" w:rsidRPr="007411E6" w:rsidRDefault="00E04D46" w:rsidP="00E04D46">
      <w:pPr>
        <w:autoSpaceDE w:val="0"/>
        <w:autoSpaceDN w:val="0"/>
        <w:adjustRightInd w:val="0"/>
        <w:spacing w:after="0"/>
        <w:rPr>
          <w:rFonts w:ascii="Times New Roman" w:hAnsi="Times New Roman" w:cs="Times New Roman"/>
          <w:sz w:val="20"/>
          <w:szCs w:val="20"/>
          <w:lang w:val="en-US"/>
        </w:rPr>
      </w:pPr>
      <w:r w:rsidRPr="007411E6">
        <w:rPr>
          <w:rFonts w:ascii="Times New Roman" w:hAnsi="Times New Roman" w:cs="Times New Roman"/>
          <w:sz w:val="20"/>
          <w:szCs w:val="20"/>
          <w:lang w:val="en-US"/>
        </w:rPr>
        <w:t>In MCDM problems there is high degree of uncertainty and imprecision within the collected data/information. To handle such uncertainties and vagueness of the collected data fuzzy set theory proposed by L.A Zadeh in 1965 has been used effectively (Kokso, 1999; Ross et al.</w:t>
      </w:r>
      <w:r w:rsidR="002B010A">
        <w:rPr>
          <w:rFonts w:ascii="Times New Roman" w:hAnsi="Times New Roman" w:cs="Times New Roman"/>
          <w:sz w:val="20"/>
          <w:szCs w:val="20"/>
          <w:lang w:val="en-US"/>
        </w:rPr>
        <w:t>,</w:t>
      </w:r>
      <w:r w:rsidRPr="007411E6">
        <w:rPr>
          <w:rFonts w:ascii="Times New Roman" w:hAnsi="Times New Roman" w:cs="Times New Roman"/>
          <w:sz w:val="20"/>
          <w:szCs w:val="20"/>
          <w:lang w:val="en-US"/>
        </w:rPr>
        <w:t xml:space="preserve"> 2003; Tanaka, 2001; Zadeh, 1996; Zimmermann, 1996)</w:t>
      </w:r>
      <w:r w:rsidRPr="007411E6">
        <w:rPr>
          <w:rFonts w:ascii="Times New Roman" w:hAnsi="Times New Roman" w:cs="Times New Roman"/>
          <w:color w:val="000000"/>
          <w:sz w:val="20"/>
          <w:szCs w:val="20"/>
          <w:lang w:val="en-US"/>
        </w:rPr>
        <w:t xml:space="preserve">. </w:t>
      </w:r>
      <w:r w:rsidRPr="007411E6">
        <w:rPr>
          <w:rFonts w:ascii="Times New Roman" w:hAnsi="Times New Roman" w:cs="Times New Roman"/>
          <w:sz w:val="20"/>
          <w:szCs w:val="20"/>
          <w:lang w:val="en-US"/>
        </w:rPr>
        <w:t xml:space="preserve"> The basic definitions of fuzzy set theory are as follows:</w:t>
      </w:r>
      <w:r w:rsidRPr="007411E6">
        <w:rPr>
          <w:rFonts w:ascii="Times New Roman" w:hAnsi="Times New Roman" w:cs="Times New Roman"/>
          <w:color w:val="000000"/>
          <w:sz w:val="20"/>
          <w:szCs w:val="20"/>
          <w:lang w:val="en-US"/>
        </w:rPr>
        <w:t xml:space="preserve"> </w:t>
      </w:r>
    </w:p>
    <w:p w14:paraId="4B0E1040" w14:textId="77777777" w:rsidR="00E04D46" w:rsidRPr="007411E6" w:rsidRDefault="00E04D46" w:rsidP="00E04D46">
      <w:pPr>
        <w:tabs>
          <w:tab w:val="left" w:pos="1410"/>
        </w:tabs>
        <w:spacing w:before="120" w:after="0"/>
        <w:rPr>
          <w:rFonts w:ascii="Times New Roman" w:hAnsi="Times New Roman" w:cs="Times New Roman"/>
          <w:b/>
          <w:bCs/>
          <w:sz w:val="20"/>
          <w:szCs w:val="20"/>
          <w:lang w:val="en-US"/>
        </w:rPr>
      </w:pPr>
      <w:r w:rsidRPr="007411E6">
        <w:rPr>
          <w:rFonts w:ascii="Times New Roman" w:hAnsi="Times New Roman" w:cs="Times New Roman"/>
          <w:b/>
          <w:bCs/>
          <w:sz w:val="20"/>
          <w:szCs w:val="20"/>
          <w:lang w:val="en-US"/>
        </w:rPr>
        <w:t xml:space="preserve">Definition 1: </w:t>
      </w:r>
      <w:r w:rsidRPr="007411E6">
        <w:rPr>
          <w:rFonts w:ascii="Times New Roman" w:hAnsi="Times New Roman" w:cs="Times New Roman"/>
          <w:sz w:val="20"/>
          <w:szCs w:val="20"/>
          <w:lang w:val="en-US"/>
        </w:rPr>
        <w:t>In a crisp set or classical set, the membership of an object is precisely defined whereas a fuzzy set contains the object that satisfies the imprecise property of membership. In crisp set there exist only two probabilities: either an element is a member of a set or it is not. Mathematically, a crisp set is represented by the indicator function as shown below:</w:t>
      </w:r>
    </w:p>
    <w:p w14:paraId="759250F9" w14:textId="77777777" w:rsidR="00E04D46" w:rsidRPr="007411E6" w:rsidRDefault="004011B1" w:rsidP="00E04D46">
      <w:pPr>
        <w:spacing w:after="200"/>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 xml:space="preserve"> M</m:t>
            </m:r>
          </m:e>
          <m:sub>
            <m:r>
              <w:rPr>
                <w:rFonts w:ascii="Cambria Math" w:hAnsi="Cambria Math" w:cs="Times New Roman"/>
                <w:sz w:val="20"/>
                <w:szCs w:val="20"/>
                <w:lang w:val="en-US"/>
              </w:rPr>
              <m:t>A</m:t>
            </m:r>
          </m:sub>
        </m:sSub>
        <m:d>
          <m:dPr>
            <m:ctrlPr>
              <w:rPr>
                <w:rFonts w:ascii="Cambria Math" w:hAnsi="Cambria Math" w:cs="Times New Roman"/>
                <w:i/>
                <w:sz w:val="20"/>
                <w:szCs w:val="20"/>
                <w:lang w:val="en-US"/>
              </w:rPr>
            </m:ctrlPr>
          </m:dPr>
          <m:e>
            <m:r>
              <w:rPr>
                <w:rFonts w:ascii="Cambria Math" w:hAnsi="Cambria Math" w:cs="Times New Roman"/>
                <w:sz w:val="20"/>
                <w:szCs w:val="20"/>
                <w:lang w:val="en-US"/>
              </w:rPr>
              <m:t>x</m:t>
            </m:r>
          </m:e>
        </m:d>
        <m:r>
          <w:rPr>
            <w:rFonts w:ascii="Cambria Math" w:hAnsi="Cambria Math" w:cs="Times New Roman"/>
            <w:sz w:val="20"/>
            <w:szCs w:val="20"/>
            <w:lang w:val="en-US"/>
          </w:rPr>
          <m:t>=</m:t>
        </m:r>
        <m:d>
          <m:dPr>
            <m:begChr m:val="{"/>
            <m:endChr m:val=""/>
            <m:ctrlPr>
              <w:rPr>
                <w:rFonts w:ascii="Cambria Math" w:hAnsi="Cambria Math" w:cs="Times New Roman"/>
                <w:i/>
                <w:sz w:val="20"/>
                <w:szCs w:val="20"/>
                <w:lang w:val="en-US"/>
              </w:rPr>
            </m:ctrlPr>
          </m:dPr>
          <m:e>
            <m:eqArr>
              <m:eqArrPr>
                <m:ctrlPr>
                  <w:rPr>
                    <w:rFonts w:ascii="Cambria Math" w:hAnsi="Cambria Math" w:cs="Times New Roman"/>
                    <w:i/>
                    <w:sz w:val="20"/>
                    <w:szCs w:val="20"/>
                    <w:lang w:val="en-US"/>
                  </w:rPr>
                </m:ctrlPr>
              </m:eqArrPr>
              <m:e>
                <m:r>
                  <w:rPr>
                    <w:rFonts w:ascii="Cambria Math" w:hAnsi="Cambria Math" w:cs="Times New Roman"/>
                    <w:sz w:val="20"/>
                    <w:szCs w:val="20"/>
                    <w:lang w:val="en-US"/>
                  </w:rPr>
                  <m:t xml:space="preserve">   1, if x ϵ A</m:t>
                </m:r>
              </m:e>
              <m:e>
                <m:r>
                  <w:rPr>
                    <w:rFonts w:ascii="Cambria Math" w:hAnsi="Cambria Math" w:cs="Times New Roman"/>
                    <w:sz w:val="20"/>
                    <w:szCs w:val="20"/>
                    <w:lang w:val="en-US"/>
                  </w:rPr>
                  <m:t xml:space="preserve">    0,  ifx∉A</m:t>
                </m:r>
              </m:e>
            </m:eqArr>
          </m:e>
        </m:d>
      </m:oMath>
      <w:r w:rsidR="00E04D46" w:rsidRPr="007411E6">
        <w:rPr>
          <w:rFonts w:ascii="Times New Roman" w:eastAsiaTheme="minorEastAsia" w:hAnsi="Times New Roman" w:cs="Times New Roman"/>
          <w:sz w:val="20"/>
          <w:szCs w:val="20"/>
          <w:lang w:val="en-US"/>
        </w:rPr>
        <w:tab/>
      </w:r>
      <w:r w:rsidR="00E04D46" w:rsidRPr="007411E6">
        <w:rPr>
          <w:rFonts w:ascii="Times New Roman" w:eastAsiaTheme="minorEastAsia" w:hAnsi="Times New Roman" w:cs="Times New Roman"/>
          <w:sz w:val="20"/>
          <w:szCs w:val="20"/>
          <w:lang w:val="en-US"/>
        </w:rPr>
        <w:tab/>
      </w:r>
      <w:r w:rsidR="00E04D46" w:rsidRPr="007411E6">
        <w:rPr>
          <w:rFonts w:ascii="Times New Roman" w:eastAsiaTheme="minorEastAsia" w:hAnsi="Times New Roman" w:cs="Times New Roman"/>
          <w:sz w:val="20"/>
          <w:szCs w:val="20"/>
          <w:lang w:val="en-US"/>
        </w:rPr>
        <w:tab/>
      </w:r>
      <w:r w:rsidR="00E04D46" w:rsidRPr="007411E6">
        <w:rPr>
          <w:rFonts w:ascii="Times New Roman" w:eastAsiaTheme="minorEastAsia" w:hAnsi="Times New Roman" w:cs="Times New Roman"/>
          <w:sz w:val="20"/>
          <w:szCs w:val="20"/>
          <w:lang w:val="en-US"/>
        </w:rPr>
        <w:tab/>
      </w:r>
      <w:r w:rsidR="00E04D46" w:rsidRPr="007411E6">
        <w:rPr>
          <w:rFonts w:ascii="Times New Roman" w:eastAsiaTheme="minorEastAsia" w:hAnsi="Times New Roman" w:cs="Times New Roman"/>
          <w:sz w:val="20"/>
          <w:szCs w:val="20"/>
          <w:lang w:val="en-US"/>
        </w:rPr>
        <w:tab/>
      </w:r>
      <w:r w:rsidR="00E04D46" w:rsidRPr="007411E6">
        <w:rPr>
          <w:rFonts w:ascii="Times New Roman" w:eastAsiaTheme="minorEastAsia" w:hAnsi="Times New Roman" w:cs="Times New Roman"/>
          <w:sz w:val="20"/>
          <w:szCs w:val="20"/>
          <w:lang w:val="en-US"/>
        </w:rPr>
        <w:tab/>
      </w:r>
      <w:r w:rsidR="00E04D46" w:rsidRPr="007411E6">
        <w:rPr>
          <w:rFonts w:ascii="Times New Roman" w:eastAsiaTheme="minorEastAsia" w:hAnsi="Times New Roman" w:cs="Times New Roman"/>
          <w:sz w:val="20"/>
          <w:szCs w:val="20"/>
          <w:lang w:val="en-US"/>
        </w:rPr>
        <w:tab/>
      </w:r>
      <w:r w:rsidR="00E04D46" w:rsidRPr="007411E6">
        <w:rPr>
          <w:rFonts w:ascii="Times New Roman" w:eastAsiaTheme="minorEastAsia" w:hAnsi="Times New Roman" w:cs="Times New Roman"/>
          <w:sz w:val="20"/>
          <w:szCs w:val="20"/>
          <w:lang w:val="en-US"/>
        </w:rPr>
        <w:tab/>
      </w:r>
      <w:r w:rsidR="005A77D6" w:rsidRPr="007411E6">
        <w:rPr>
          <w:rFonts w:ascii="Times New Roman" w:eastAsiaTheme="minorEastAsia" w:hAnsi="Times New Roman" w:cs="Times New Roman"/>
          <w:sz w:val="20"/>
          <w:szCs w:val="20"/>
          <w:lang w:val="en-US"/>
        </w:rPr>
        <w:tab/>
      </w:r>
      <w:r w:rsidR="00E04D46" w:rsidRPr="007411E6">
        <w:rPr>
          <w:rFonts w:ascii="Times New Roman" w:eastAsiaTheme="minorEastAsia" w:hAnsi="Times New Roman" w:cs="Times New Roman"/>
          <w:sz w:val="20"/>
          <w:szCs w:val="20"/>
          <w:lang w:val="en-US"/>
        </w:rPr>
        <w:t>(1)</w:t>
      </w:r>
    </w:p>
    <w:p w14:paraId="0939459D" w14:textId="77777777" w:rsidR="00E04D46" w:rsidRPr="007411E6" w:rsidRDefault="00E04D46" w:rsidP="00E04D46">
      <w:pPr>
        <w:spacing w:after="0"/>
        <w:rPr>
          <w:rFonts w:ascii="Times New Roman" w:eastAsiaTheme="minorEastAsia" w:hAnsi="Times New Roman" w:cs="Times New Roman"/>
          <w:sz w:val="20"/>
          <w:szCs w:val="20"/>
          <w:lang w:val="en-US"/>
        </w:rPr>
      </w:pPr>
      <w:r w:rsidRPr="007411E6">
        <w:rPr>
          <w:rFonts w:ascii="Times New Roman" w:hAnsi="Times New Roman" w:cs="Times New Roman"/>
          <w:sz w:val="20"/>
          <w:szCs w:val="20"/>
          <w:lang w:val="en-US"/>
        </w:rPr>
        <w:t>Unlike the crisp set, a fuzzy set can accommodate various degrees of membership on the real-continuous interval</w:t>
      </w:r>
      <m:oMath>
        <m:r>
          <w:rPr>
            <w:rFonts w:ascii="Cambria Math" w:hAnsi="Cambria Math" w:cs="Times New Roman"/>
            <w:sz w:val="20"/>
            <w:szCs w:val="20"/>
            <w:lang w:val="en-US"/>
          </w:rPr>
          <m:t xml:space="preserve"> </m:t>
        </m:r>
        <m:d>
          <m:dPr>
            <m:begChr m:val="["/>
            <m:endChr m:val="]"/>
            <m:ctrlPr>
              <w:rPr>
                <w:rFonts w:ascii="Cambria Math" w:hAnsi="Cambria Math" w:cs="Times New Roman"/>
                <w:i/>
                <w:sz w:val="20"/>
                <w:szCs w:val="20"/>
                <w:lang w:val="en-US"/>
              </w:rPr>
            </m:ctrlPr>
          </m:dPr>
          <m:e>
            <m:r>
              <w:rPr>
                <w:rFonts w:ascii="Cambria Math" w:hAnsi="Cambria Math" w:cs="Times New Roman"/>
                <w:sz w:val="20"/>
                <w:szCs w:val="20"/>
                <w:lang w:val="en-US"/>
              </w:rPr>
              <m:t>0,1</m:t>
            </m:r>
          </m:e>
        </m:d>
      </m:oMath>
      <w:r w:rsidRPr="007411E6">
        <w:rPr>
          <w:rFonts w:ascii="Times New Roman" w:eastAsiaTheme="minorEastAsia" w:hAnsi="Times New Roman" w:cs="Times New Roman"/>
          <w:sz w:val="20"/>
          <w:szCs w:val="20"/>
          <w:lang w:val="en-US"/>
        </w:rPr>
        <w:t>, where the endpoints of 0 and 1 conform to no membership and full membership respectively.</w:t>
      </w:r>
    </w:p>
    <w:p w14:paraId="753053E6" w14:textId="77777777" w:rsidR="0067199C" w:rsidRPr="007411E6" w:rsidRDefault="0067199C" w:rsidP="00E04D46">
      <w:pPr>
        <w:spacing w:after="0"/>
        <w:rPr>
          <w:rFonts w:ascii="Times New Roman" w:eastAsiaTheme="minorEastAsia" w:hAnsi="Times New Roman" w:cs="Times New Roman"/>
          <w:sz w:val="20"/>
          <w:szCs w:val="20"/>
          <w:lang w:val="en-US"/>
        </w:rPr>
      </w:pPr>
    </w:p>
    <w:p w14:paraId="5A0FA3C7" w14:textId="77777777" w:rsidR="0067199C" w:rsidRPr="007411E6" w:rsidRDefault="0067199C" w:rsidP="00E04D46">
      <w:pPr>
        <w:spacing w:after="0"/>
        <w:rPr>
          <w:rFonts w:ascii="Times New Roman" w:eastAsiaTheme="minorEastAsia" w:hAnsi="Times New Roman" w:cs="Times New Roman"/>
          <w:sz w:val="20"/>
          <w:szCs w:val="20"/>
          <w:lang w:val="en-US"/>
        </w:rPr>
      </w:pPr>
    </w:p>
    <w:p w14:paraId="250AE1A3" w14:textId="77777777" w:rsidR="0067199C" w:rsidRPr="007411E6" w:rsidRDefault="0067199C" w:rsidP="00E04D46">
      <w:pPr>
        <w:spacing w:after="0"/>
        <w:rPr>
          <w:rFonts w:ascii="Times New Roman" w:eastAsiaTheme="minorEastAsia" w:hAnsi="Times New Roman" w:cs="Times New Roman"/>
          <w:sz w:val="20"/>
          <w:szCs w:val="20"/>
          <w:lang w:val="en-US"/>
        </w:rPr>
      </w:pPr>
    </w:p>
    <w:p w14:paraId="2D7EE39D" w14:textId="77777777" w:rsidR="0067199C" w:rsidRPr="007411E6" w:rsidRDefault="0067199C" w:rsidP="0067199C">
      <w:pPr>
        <w:autoSpaceDE w:val="0"/>
        <w:autoSpaceDN w:val="0"/>
        <w:adjustRightInd w:val="0"/>
        <w:spacing w:line="480" w:lineRule="auto"/>
        <w:jc w:val="center"/>
        <w:rPr>
          <w:rFonts w:ascii="Times New Roman" w:hAnsi="Times New Roman" w:cs="Times New Roman"/>
          <w:b/>
          <w:color w:val="000000" w:themeColor="text1"/>
          <w:sz w:val="24"/>
          <w:szCs w:val="24"/>
          <w:lang w:val="en-US"/>
        </w:rPr>
      </w:pPr>
      <w:r w:rsidRPr="007411E6">
        <w:rPr>
          <w:rFonts w:ascii="Times New Roman" w:hAnsi="Times New Roman" w:cs="Times New Roman"/>
          <w:b/>
          <w:noProof/>
          <w:color w:val="000000" w:themeColor="text1"/>
          <w:sz w:val="24"/>
          <w:szCs w:val="24"/>
          <w:lang w:val="en-IN" w:eastAsia="en-IN"/>
        </w:rPr>
        <mc:AlternateContent>
          <mc:Choice Requires="wpc">
            <w:drawing>
              <wp:inline distT="0" distB="0" distL="0" distR="0" wp14:anchorId="3C0B4D7E" wp14:editId="18A8C1CD">
                <wp:extent cx="4856480" cy="2724150"/>
                <wp:effectExtent l="0" t="38100" r="1270" b="0"/>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
                        <wps:cNvCnPr>
                          <a:cxnSpLocks noChangeShapeType="1"/>
                        </wps:cNvCnPr>
                        <wps:spPr bwMode="auto">
                          <a:xfrm flipV="1">
                            <a:off x="1115245" y="8905"/>
                            <a:ext cx="875" cy="2318296"/>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 name="AutoShape 5"/>
                        <wps:cNvCnPr>
                          <a:cxnSpLocks noChangeShapeType="1"/>
                        </wps:cNvCnPr>
                        <wps:spPr bwMode="auto">
                          <a:xfrm>
                            <a:off x="1116121" y="2327202"/>
                            <a:ext cx="3695016" cy="989"/>
                          </a:xfrm>
                          <a:prstGeom prst="straightConnector1">
                            <a:avLst/>
                          </a:prstGeom>
                          <a:noFill/>
                          <a:ln w="12700">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 name="AutoShape 6"/>
                        <wps:cNvSpPr>
                          <a:spLocks noChangeArrowheads="1"/>
                        </wps:cNvSpPr>
                        <wps:spPr bwMode="auto">
                          <a:xfrm>
                            <a:off x="2538627" y="522433"/>
                            <a:ext cx="1838316" cy="1804769"/>
                          </a:xfrm>
                          <a:prstGeom prst="triangle">
                            <a:avLst>
                              <a:gd name="adj" fmla="val 50000"/>
                            </a:avLst>
                          </a:prstGeom>
                          <a:solidFill>
                            <a:srgbClr val="FFFFFF"/>
                          </a:solidFill>
                          <a:ln w="12700">
                            <a:solidFill>
                              <a:schemeClr val="tx1">
                                <a:lumMod val="100000"/>
                                <a:lumOff val="0"/>
                              </a:schemeClr>
                            </a:solidFill>
                            <a:miter lim="800000"/>
                            <a:headEnd/>
                            <a:tailEnd/>
                          </a:ln>
                        </wps:spPr>
                        <wps:bodyPr rot="0" vert="horz" wrap="square" lIns="91440" tIns="45720" rIns="91440" bIns="45720" anchor="t" anchorCtr="0" upright="1">
                          <a:noAutofit/>
                        </wps:bodyPr>
                      </wps:wsp>
                      <wps:wsp>
                        <wps:cNvPr id="5" name="AutoShape 7"/>
                        <wps:cNvCnPr>
                          <a:cxnSpLocks noChangeShapeType="1"/>
                          <a:endCxn id="4" idx="3"/>
                        </wps:cNvCnPr>
                        <wps:spPr bwMode="auto">
                          <a:xfrm>
                            <a:off x="3456910" y="517486"/>
                            <a:ext cx="875" cy="1809716"/>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 name="AutoShape 8"/>
                        <wps:cNvSpPr>
                          <a:spLocks noChangeArrowheads="1"/>
                        </wps:cNvSpPr>
                        <wps:spPr bwMode="auto">
                          <a:xfrm>
                            <a:off x="1327965" y="522433"/>
                            <a:ext cx="1838316" cy="1804769"/>
                          </a:xfrm>
                          <a:prstGeom prst="triangle">
                            <a:avLst>
                              <a:gd name="adj" fmla="val 50000"/>
                            </a:avLst>
                          </a:prstGeom>
                          <a:solidFill>
                            <a:srgbClr val="FFFFFF"/>
                          </a:solidFill>
                          <a:ln w="12700">
                            <a:solidFill>
                              <a:schemeClr val="tx1">
                                <a:lumMod val="100000"/>
                                <a:lumOff val="0"/>
                              </a:schemeClr>
                            </a:solidFill>
                            <a:miter lim="800000"/>
                            <a:headEnd/>
                            <a:tailEnd/>
                          </a:ln>
                        </wps:spPr>
                        <wps:bodyPr rot="0" vert="horz" wrap="square" lIns="91440" tIns="45720" rIns="91440" bIns="45720" anchor="t" anchorCtr="0" upright="1">
                          <a:noAutofit/>
                        </wps:bodyPr>
                      </wps:wsp>
                      <wps:wsp>
                        <wps:cNvPr id="7" name="AutoShape 9"/>
                        <wps:cNvCnPr>
                          <a:cxnSpLocks noChangeShapeType="1"/>
                        </wps:cNvCnPr>
                        <wps:spPr bwMode="auto">
                          <a:xfrm flipH="1">
                            <a:off x="2538627" y="1710770"/>
                            <a:ext cx="315140" cy="616431"/>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 name="AutoShape 10"/>
                        <wps:cNvCnPr>
                          <a:cxnSpLocks noChangeShapeType="1"/>
                          <a:endCxn id="4" idx="0"/>
                        </wps:cNvCnPr>
                        <wps:spPr bwMode="auto">
                          <a:xfrm>
                            <a:off x="1124875" y="518475"/>
                            <a:ext cx="2332911" cy="3958"/>
                          </a:xfrm>
                          <a:prstGeom prst="straightConnector1">
                            <a:avLst/>
                          </a:prstGeom>
                          <a:noFill/>
                          <a:ln w="22225" cap="rnd">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9" name="AutoShape 11"/>
                        <wps:cNvCnPr>
                          <a:cxnSpLocks noChangeShapeType="1"/>
                        </wps:cNvCnPr>
                        <wps:spPr bwMode="auto">
                          <a:xfrm>
                            <a:off x="1117871" y="1710770"/>
                            <a:ext cx="1735896" cy="1979"/>
                          </a:xfrm>
                          <a:prstGeom prst="straightConnector1">
                            <a:avLst/>
                          </a:prstGeom>
                          <a:noFill/>
                          <a:ln w="22225" cap="rnd">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10" name="Text Box 12"/>
                        <wps:cNvSpPr txBox="1">
                          <a:spLocks noChangeArrowheads="1"/>
                        </wps:cNvSpPr>
                        <wps:spPr bwMode="auto">
                          <a:xfrm>
                            <a:off x="2049285" y="155345"/>
                            <a:ext cx="428940" cy="29881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9EFCFBA" w14:textId="77777777"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A</w:t>
                              </w:r>
                              <w:r w:rsidRPr="009274A9">
                                <w:rPr>
                                  <w:rFonts w:ascii="Times New Roman" w:hAnsi="Times New Roman" w:cs="Times New Roman"/>
                                  <w:b/>
                                  <w:sz w:val="25"/>
                                  <w:szCs w:val="29"/>
                                  <w:vertAlign w:val="subscript"/>
                                </w:rPr>
                                <w:t>2</w:t>
                              </w:r>
                            </w:p>
                          </w:txbxContent>
                        </wps:txbx>
                        <wps:bodyPr rot="0" vert="horz" wrap="square" lIns="88751" tIns="44379" rIns="88751" bIns="44379" anchor="t" anchorCtr="0" upright="1">
                          <a:noAutofit/>
                        </wps:bodyPr>
                      </wps:wsp>
                      <wps:wsp>
                        <wps:cNvPr id="11" name="Text Box 13"/>
                        <wps:cNvSpPr txBox="1">
                          <a:spLocks noChangeArrowheads="1"/>
                        </wps:cNvSpPr>
                        <wps:spPr bwMode="auto">
                          <a:xfrm>
                            <a:off x="3241564" y="155345"/>
                            <a:ext cx="526984" cy="29881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C16055D" w14:textId="77777777"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A</w:t>
                              </w:r>
                              <w:r w:rsidRPr="009274A9">
                                <w:rPr>
                                  <w:rFonts w:ascii="Times New Roman" w:hAnsi="Times New Roman" w:cs="Times New Roman"/>
                                  <w:b/>
                                  <w:sz w:val="25"/>
                                  <w:szCs w:val="29"/>
                                  <w:vertAlign w:val="subscript"/>
                                </w:rPr>
                                <w:t>1</w:t>
                              </w:r>
                            </w:p>
                          </w:txbxContent>
                        </wps:txbx>
                        <wps:bodyPr rot="0" vert="horz" wrap="square" lIns="88751" tIns="44379" rIns="88751" bIns="44379" anchor="t" anchorCtr="0" upright="1">
                          <a:noAutofit/>
                        </wps:bodyPr>
                      </wps:wsp>
                      <wps:wsp>
                        <wps:cNvPr id="12" name="Text Box 14"/>
                        <wps:cNvSpPr txBox="1">
                          <a:spLocks noChangeArrowheads="1"/>
                        </wps:cNvSpPr>
                        <wps:spPr bwMode="auto">
                          <a:xfrm>
                            <a:off x="2989453" y="1577194"/>
                            <a:ext cx="273121" cy="35323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6F02676" w14:textId="77777777"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z</w:t>
                              </w:r>
                            </w:p>
                          </w:txbxContent>
                        </wps:txbx>
                        <wps:bodyPr rot="0" vert="horz" wrap="square" lIns="88751" tIns="44379" rIns="88751" bIns="44379" anchor="t" anchorCtr="0" upright="1">
                          <a:noAutofit/>
                        </wps:bodyPr>
                      </wps:wsp>
                      <wps:wsp>
                        <wps:cNvPr id="13" name="Text Box 15"/>
                        <wps:cNvSpPr txBox="1">
                          <a:spLocks noChangeArrowheads="1"/>
                        </wps:cNvSpPr>
                        <wps:spPr bwMode="auto">
                          <a:xfrm>
                            <a:off x="782598" y="2214404"/>
                            <a:ext cx="272246" cy="283974"/>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71C4324" w14:textId="77777777"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0</w:t>
                              </w:r>
                            </w:p>
                          </w:txbxContent>
                        </wps:txbx>
                        <wps:bodyPr rot="0" vert="horz" wrap="square" lIns="88751" tIns="44379" rIns="88751" bIns="44379" anchor="t" anchorCtr="0" upright="1">
                          <a:noAutofit/>
                        </wps:bodyPr>
                      </wps:wsp>
                      <wps:wsp>
                        <wps:cNvPr id="14" name="Text Box 16"/>
                        <wps:cNvSpPr txBox="1">
                          <a:spLocks noChangeArrowheads="1"/>
                        </wps:cNvSpPr>
                        <wps:spPr bwMode="auto">
                          <a:xfrm>
                            <a:off x="782598" y="375004"/>
                            <a:ext cx="272246" cy="28496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46D1866" w14:textId="77777777"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1</w:t>
                              </w:r>
                            </w:p>
                          </w:txbxContent>
                        </wps:txbx>
                        <wps:bodyPr rot="0" vert="horz" wrap="square" lIns="88751" tIns="44379" rIns="88751" bIns="44379" anchor="t" anchorCtr="0" upright="1">
                          <a:noAutofit/>
                        </wps:bodyPr>
                      </wps:wsp>
                      <wps:wsp>
                        <wps:cNvPr id="15" name="Text Box 17"/>
                        <wps:cNvSpPr txBox="1">
                          <a:spLocks noChangeArrowheads="1"/>
                        </wps:cNvSpPr>
                        <wps:spPr bwMode="auto">
                          <a:xfrm>
                            <a:off x="2352170" y="2393495"/>
                            <a:ext cx="428940" cy="29881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D51FAAE" w14:textId="77777777"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a</w:t>
                              </w:r>
                              <w:r w:rsidRPr="009274A9">
                                <w:rPr>
                                  <w:rFonts w:ascii="Times New Roman" w:hAnsi="Times New Roman" w:cs="Times New Roman"/>
                                  <w:b/>
                                  <w:sz w:val="25"/>
                                  <w:szCs w:val="29"/>
                                  <w:vertAlign w:val="subscript"/>
                                </w:rPr>
                                <w:t>2</w:t>
                              </w:r>
                            </w:p>
                          </w:txbxContent>
                        </wps:txbx>
                        <wps:bodyPr rot="0" vert="horz" wrap="square" lIns="88751" tIns="44379" rIns="88751" bIns="44379" anchor="t" anchorCtr="0" upright="1">
                          <a:noAutofit/>
                        </wps:bodyPr>
                      </wps:wsp>
                      <wps:wsp>
                        <wps:cNvPr id="16" name="Text Box 18"/>
                        <wps:cNvSpPr txBox="1">
                          <a:spLocks noChangeArrowheads="1"/>
                        </wps:cNvSpPr>
                        <wps:spPr bwMode="auto">
                          <a:xfrm>
                            <a:off x="1201033" y="2393495"/>
                            <a:ext cx="444697" cy="303763"/>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150D30D2" w14:textId="77777777" w:rsidR="0067199C" w:rsidRPr="009274A9" w:rsidRDefault="0067199C" w:rsidP="0067199C">
                              <w:pPr>
                                <w:rPr>
                                  <w:rFonts w:ascii="Times New Roman" w:hAnsi="Times New Roman" w:cs="Times New Roman"/>
                                  <w:b/>
                                  <w:szCs w:val="33"/>
                                </w:rPr>
                              </w:pPr>
                              <w:r w:rsidRPr="009274A9">
                                <w:rPr>
                                  <w:rFonts w:ascii="Times New Roman" w:hAnsi="Times New Roman" w:cs="Times New Roman"/>
                                  <w:b/>
                                  <w:szCs w:val="33"/>
                                </w:rPr>
                                <w:t>a</w:t>
                              </w:r>
                              <w:r w:rsidRPr="009274A9">
                                <w:rPr>
                                  <w:rFonts w:ascii="Times New Roman" w:hAnsi="Times New Roman" w:cs="Times New Roman"/>
                                  <w:b/>
                                  <w:szCs w:val="33"/>
                                  <w:vertAlign w:val="subscript"/>
                                </w:rPr>
                                <w:t>1</w:t>
                              </w:r>
                            </w:p>
                          </w:txbxContent>
                        </wps:txbx>
                        <wps:bodyPr rot="0" vert="horz" wrap="square" lIns="88751" tIns="44379" rIns="88751" bIns="44379" anchor="t" anchorCtr="0" upright="1">
                          <a:noAutofit/>
                        </wps:bodyPr>
                      </wps:wsp>
                      <wps:wsp>
                        <wps:cNvPr id="17" name="Text Box 19"/>
                        <wps:cNvSpPr txBox="1">
                          <a:spLocks noChangeArrowheads="1"/>
                        </wps:cNvSpPr>
                        <wps:spPr bwMode="auto">
                          <a:xfrm>
                            <a:off x="3401761" y="2393495"/>
                            <a:ext cx="366788" cy="29881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028546C" w14:textId="77777777" w:rsidR="0067199C" w:rsidRPr="009274A9" w:rsidRDefault="0067199C" w:rsidP="0067199C">
                              <w:pPr>
                                <w:rPr>
                                  <w:rFonts w:ascii="Times New Roman" w:hAnsi="Times New Roman" w:cs="Times New Roman"/>
                                  <w:b/>
                                  <w:sz w:val="25"/>
                                  <w:szCs w:val="29"/>
                                </w:rPr>
                              </w:pPr>
                              <w:r w:rsidRPr="009274A9">
                                <w:rPr>
                                  <w:rFonts w:ascii="Times New Roman" w:hAnsi="Times New Roman" w:cs="Times New Roman"/>
                                  <w:b/>
                                  <w:sz w:val="25"/>
                                  <w:szCs w:val="29"/>
                                </w:rPr>
                                <w:t>b</w:t>
                              </w:r>
                              <w:r w:rsidRPr="009274A9">
                                <w:rPr>
                                  <w:rFonts w:ascii="Times New Roman" w:hAnsi="Times New Roman" w:cs="Times New Roman"/>
                                  <w:b/>
                                  <w:sz w:val="25"/>
                                  <w:szCs w:val="29"/>
                                  <w:vertAlign w:val="subscript"/>
                                </w:rPr>
                                <w:t>2</w:t>
                              </w:r>
                            </w:p>
                          </w:txbxContent>
                        </wps:txbx>
                        <wps:bodyPr rot="0" vert="horz" wrap="square" lIns="88751" tIns="44379" rIns="88751" bIns="44379" anchor="t" anchorCtr="0" upright="1">
                          <a:noAutofit/>
                        </wps:bodyPr>
                      </wps:wsp>
                      <wps:wsp>
                        <wps:cNvPr id="18" name="AutoShape 20"/>
                        <wps:cNvCnPr>
                          <a:cxnSpLocks noChangeShapeType="1"/>
                        </wps:cNvCnPr>
                        <wps:spPr bwMode="auto">
                          <a:xfrm flipV="1">
                            <a:off x="2852017" y="1713739"/>
                            <a:ext cx="1751" cy="614452"/>
                          </a:xfrm>
                          <a:prstGeom prst="straightConnector1">
                            <a:avLst/>
                          </a:prstGeom>
                          <a:noFill/>
                          <a:ln w="22225" cap="rnd">
                            <a:solidFill>
                              <a:schemeClr val="tx1">
                                <a:lumMod val="100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19" name="AutoShape 21"/>
                        <wps:cNvCnPr>
                          <a:cxnSpLocks noChangeShapeType="1"/>
                          <a:stCxn id="6" idx="0"/>
                          <a:endCxn id="6" idx="3"/>
                        </wps:cNvCnPr>
                        <wps:spPr bwMode="auto">
                          <a:xfrm>
                            <a:off x="2247123" y="522433"/>
                            <a:ext cx="875" cy="1804769"/>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0" name="Text Box 22"/>
                        <wps:cNvSpPr txBox="1">
                          <a:spLocks noChangeArrowheads="1"/>
                        </wps:cNvSpPr>
                        <wps:spPr bwMode="auto">
                          <a:xfrm>
                            <a:off x="4230754" y="2393495"/>
                            <a:ext cx="365912" cy="29881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504AA8E" w14:textId="77777777" w:rsidR="0067199C" w:rsidRPr="009274A9" w:rsidRDefault="0067199C" w:rsidP="0067199C">
                              <w:pPr>
                                <w:rPr>
                                  <w:rFonts w:ascii="Times New Roman" w:hAnsi="Times New Roman" w:cs="Times New Roman"/>
                                  <w:b/>
                                  <w:sz w:val="25"/>
                                  <w:szCs w:val="29"/>
                                </w:rPr>
                              </w:pPr>
                              <w:r w:rsidRPr="009274A9">
                                <w:rPr>
                                  <w:rFonts w:ascii="Times New Roman" w:hAnsi="Times New Roman" w:cs="Times New Roman"/>
                                  <w:b/>
                                  <w:sz w:val="25"/>
                                  <w:szCs w:val="29"/>
                                </w:rPr>
                                <w:t>c</w:t>
                              </w:r>
                              <w:r w:rsidRPr="009274A9">
                                <w:rPr>
                                  <w:rFonts w:ascii="Times New Roman" w:hAnsi="Times New Roman" w:cs="Times New Roman"/>
                                  <w:b/>
                                  <w:sz w:val="25"/>
                                  <w:szCs w:val="29"/>
                                  <w:vertAlign w:val="subscript"/>
                                </w:rPr>
                                <w:t>2</w:t>
                              </w:r>
                            </w:p>
                          </w:txbxContent>
                        </wps:txbx>
                        <wps:bodyPr rot="0" vert="horz" wrap="square" lIns="88751" tIns="44379" rIns="88751" bIns="44379" anchor="t" anchorCtr="0" upright="1">
                          <a:noAutofit/>
                        </wps:bodyPr>
                      </wps:wsp>
                      <wps:wsp>
                        <wps:cNvPr id="21" name="Text Box 23"/>
                        <wps:cNvSpPr txBox="1">
                          <a:spLocks noChangeArrowheads="1"/>
                        </wps:cNvSpPr>
                        <wps:spPr bwMode="auto">
                          <a:xfrm>
                            <a:off x="2049285" y="2393495"/>
                            <a:ext cx="366788" cy="29881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341DEA19" w14:textId="77777777" w:rsidR="0067199C" w:rsidRPr="009274A9" w:rsidRDefault="0067199C" w:rsidP="0067199C">
                              <w:pPr>
                                <w:rPr>
                                  <w:rFonts w:ascii="Times New Roman" w:hAnsi="Times New Roman" w:cs="Times New Roman"/>
                                  <w:b/>
                                  <w:sz w:val="25"/>
                                  <w:szCs w:val="29"/>
                                </w:rPr>
                              </w:pPr>
                              <w:r w:rsidRPr="009274A9">
                                <w:rPr>
                                  <w:rFonts w:ascii="Times New Roman" w:hAnsi="Times New Roman" w:cs="Times New Roman"/>
                                  <w:b/>
                                  <w:sz w:val="25"/>
                                  <w:szCs w:val="29"/>
                                </w:rPr>
                                <w:t>b</w:t>
                              </w:r>
                              <w:r w:rsidRPr="009274A9">
                                <w:rPr>
                                  <w:rFonts w:ascii="Times New Roman" w:hAnsi="Times New Roman" w:cs="Times New Roman"/>
                                  <w:b/>
                                  <w:sz w:val="25"/>
                                  <w:szCs w:val="29"/>
                                  <w:vertAlign w:val="subscript"/>
                                </w:rPr>
                                <w:t>1</w:t>
                              </w:r>
                            </w:p>
                          </w:txbxContent>
                        </wps:txbx>
                        <wps:bodyPr rot="0" vert="horz" wrap="square" lIns="88751" tIns="44379" rIns="88751" bIns="44379" anchor="t" anchorCtr="0" upright="1">
                          <a:noAutofit/>
                        </wps:bodyPr>
                      </wps:wsp>
                      <wps:wsp>
                        <wps:cNvPr id="22" name="Text Box 24"/>
                        <wps:cNvSpPr txBox="1">
                          <a:spLocks noChangeArrowheads="1"/>
                        </wps:cNvSpPr>
                        <wps:spPr bwMode="auto">
                          <a:xfrm>
                            <a:off x="3090122" y="2393495"/>
                            <a:ext cx="365912" cy="298816"/>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7CB5D089" w14:textId="77777777" w:rsidR="0067199C" w:rsidRPr="009274A9" w:rsidRDefault="0067199C" w:rsidP="0067199C">
                              <w:pPr>
                                <w:rPr>
                                  <w:rFonts w:ascii="Times New Roman" w:hAnsi="Times New Roman" w:cs="Times New Roman"/>
                                  <w:b/>
                                  <w:sz w:val="25"/>
                                  <w:szCs w:val="29"/>
                                </w:rPr>
                              </w:pPr>
                              <w:r w:rsidRPr="009274A9">
                                <w:rPr>
                                  <w:rFonts w:ascii="Times New Roman" w:hAnsi="Times New Roman" w:cs="Times New Roman"/>
                                  <w:b/>
                                  <w:sz w:val="25"/>
                                  <w:szCs w:val="29"/>
                                </w:rPr>
                                <w:t>c</w:t>
                              </w:r>
                              <w:r w:rsidRPr="009274A9">
                                <w:rPr>
                                  <w:rFonts w:ascii="Times New Roman" w:hAnsi="Times New Roman" w:cs="Times New Roman"/>
                                  <w:b/>
                                  <w:sz w:val="25"/>
                                  <w:szCs w:val="29"/>
                                  <w:vertAlign w:val="subscript"/>
                                </w:rPr>
                                <w:t>1</w:t>
                              </w:r>
                            </w:p>
                          </w:txbxContent>
                        </wps:txbx>
                        <wps:bodyPr rot="0" vert="horz" wrap="square" lIns="88751" tIns="44379" rIns="88751" bIns="44379" anchor="t" anchorCtr="0" upright="1">
                          <a:noAutofit/>
                        </wps:bodyPr>
                      </wps:wsp>
                      <wps:wsp>
                        <wps:cNvPr id="23" name="Text Box 25"/>
                        <wps:cNvSpPr txBox="1">
                          <a:spLocks noChangeArrowheads="1"/>
                        </wps:cNvSpPr>
                        <wps:spPr bwMode="auto">
                          <a:xfrm>
                            <a:off x="2718957" y="2393495"/>
                            <a:ext cx="270495" cy="282985"/>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330DA6E" w14:textId="77777777"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d</w:t>
                              </w:r>
                            </w:p>
                          </w:txbxContent>
                        </wps:txbx>
                        <wps:bodyPr rot="0" vert="horz" wrap="square" lIns="88751" tIns="44379" rIns="88751" bIns="44379" anchor="t" anchorCtr="0" upright="1">
                          <a:noAutofit/>
                        </wps:bodyPr>
                      </wps:wsp>
                      <wps:wsp>
                        <wps:cNvPr id="24" name="Text Box 26"/>
                        <wps:cNvSpPr txBox="1">
                          <a:spLocks noChangeArrowheads="1"/>
                        </wps:cNvSpPr>
                        <wps:spPr bwMode="auto">
                          <a:xfrm>
                            <a:off x="5252" y="1105223"/>
                            <a:ext cx="1049591" cy="396772"/>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4A50D787" w14:textId="77777777" w:rsidR="0067199C" w:rsidRPr="009274A9" w:rsidRDefault="0067199C" w:rsidP="0067199C">
                              <w:pPr>
                                <w:rPr>
                                  <w:rFonts w:ascii="Times New Roman" w:hAnsi="Times New Roman" w:cs="Times New Roman"/>
                                  <w:b/>
                                  <w:sz w:val="24"/>
                                  <w:szCs w:val="33"/>
                                </w:rPr>
                              </w:pPr>
                              <m:oMathPara>
                                <m:oMath>
                                  <m:r>
                                    <m:rPr>
                                      <m:sty m:val="bi"/>
                                    </m:rPr>
                                    <w:rPr>
                                      <w:rFonts w:ascii="Cambria Math" w:hAnsi="Cambria Math" w:cs="Times New Roman"/>
                                      <w:sz w:val="24"/>
                                      <w:szCs w:val="33"/>
                                    </w:rPr>
                                    <m:t>v</m:t>
                                  </m:r>
                                  <m:d>
                                    <m:dPr>
                                      <m:ctrlPr>
                                        <w:rPr>
                                          <w:rFonts w:ascii="Cambria Math" w:hAnsi="Times New Roman" w:cs="Times New Roman"/>
                                          <w:b/>
                                          <w:i/>
                                          <w:sz w:val="24"/>
                                          <w:szCs w:val="33"/>
                                        </w:rPr>
                                      </m:ctrlPr>
                                    </m:dPr>
                                    <m:e>
                                      <m:sSub>
                                        <m:sSubPr>
                                          <m:ctrlPr>
                                            <w:rPr>
                                              <w:rFonts w:ascii="Cambria Math" w:hAnsi="Times New Roman" w:cs="Times New Roman"/>
                                              <w:b/>
                                              <w:i/>
                                              <w:sz w:val="24"/>
                                              <w:szCs w:val="33"/>
                                            </w:rPr>
                                          </m:ctrlPr>
                                        </m:sSubPr>
                                        <m:e>
                                          <m:r>
                                            <m:rPr>
                                              <m:sty m:val="bi"/>
                                            </m:rPr>
                                            <w:rPr>
                                              <w:rFonts w:ascii="Cambria Math" w:hAnsi="Cambria Math" w:cs="Times New Roman"/>
                                              <w:sz w:val="24"/>
                                              <w:szCs w:val="33"/>
                                            </w:rPr>
                                            <m:t>A</m:t>
                                          </m:r>
                                        </m:e>
                                        <m:sub>
                                          <m:r>
                                            <m:rPr>
                                              <m:sty m:val="bi"/>
                                            </m:rPr>
                                            <w:rPr>
                                              <w:rFonts w:ascii="Cambria Math" w:hAnsi="Cambria Math" w:cs="Times New Roman"/>
                                              <w:sz w:val="24"/>
                                              <w:szCs w:val="33"/>
                                            </w:rPr>
                                            <m:t>2</m:t>
                                          </m:r>
                                        </m:sub>
                                      </m:sSub>
                                      <m:r>
                                        <m:rPr>
                                          <m:sty m:val="bi"/>
                                        </m:rPr>
                                        <w:rPr>
                                          <w:rFonts w:ascii="Cambria Math" w:hAnsi="Times New Roman" w:cs="Times New Roman"/>
                                          <w:sz w:val="24"/>
                                          <w:szCs w:val="33"/>
                                        </w:rPr>
                                        <m:t>≥</m:t>
                                      </m:r>
                                      <m:sSub>
                                        <m:sSubPr>
                                          <m:ctrlPr>
                                            <w:rPr>
                                              <w:rFonts w:ascii="Cambria Math" w:hAnsi="Times New Roman" w:cs="Times New Roman"/>
                                              <w:b/>
                                              <w:i/>
                                              <w:sz w:val="24"/>
                                              <w:szCs w:val="33"/>
                                            </w:rPr>
                                          </m:ctrlPr>
                                        </m:sSubPr>
                                        <m:e>
                                          <m:r>
                                            <m:rPr>
                                              <m:sty m:val="bi"/>
                                            </m:rPr>
                                            <w:rPr>
                                              <w:rFonts w:ascii="Cambria Math" w:hAnsi="Cambria Math" w:cs="Times New Roman"/>
                                              <w:sz w:val="24"/>
                                              <w:szCs w:val="33"/>
                                            </w:rPr>
                                            <m:t>A</m:t>
                                          </m:r>
                                        </m:e>
                                        <m:sub>
                                          <m:r>
                                            <m:rPr>
                                              <m:sty m:val="bi"/>
                                            </m:rPr>
                                            <w:rPr>
                                              <w:rFonts w:ascii="Cambria Math" w:hAnsi="Cambria Math" w:cs="Times New Roman"/>
                                              <w:sz w:val="24"/>
                                              <w:szCs w:val="33"/>
                                            </w:rPr>
                                            <m:t>1</m:t>
                                          </m:r>
                                        </m:sub>
                                      </m:sSub>
                                    </m:e>
                                  </m:d>
                                </m:oMath>
                              </m:oMathPara>
                            </w:p>
                          </w:txbxContent>
                        </wps:txbx>
                        <wps:bodyPr rot="0" vert="horz" wrap="square" lIns="88751" tIns="44379" rIns="88751" bIns="44379" anchor="t" anchorCtr="0" upright="1">
                          <a:noAutofit/>
                        </wps:bodyPr>
                      </wps:wsp>
                    </wpc:wpc>
                  </a:graphicData>
                </a:graphic>
              </wp:inline>
            </w:drawing>
          </mc:Choice>
          <mc:Fallback>
            <w:pict>
              <v:group id="Canvas 25" o:spid="_x0000_s1026" editas="canvas" style="width:382.4pt;height:214.5pt;mso-position-horizontal-relative:char;mso-position-vertical-relative:line" coordsize="48564,27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564;height:27241;visibility:visible;mso-wrap-style:square">
                  <v:fill o:detectmouseclick="t"/>
                  <v:path o:connecttype="none"/>
                </v:shape>
                <v:shapetype id="_x0000_t32" coordsize="21600,21600" o:spt="32" o:oned="t" path="m,l21600,21600e" filled="f">
                  <v:path arrowok="t" fillok="f" o:connecttype="none"/>
                  <o:lock v:ext="edit" shapetype="t"/>
                </v:shapetype>
                <v:shape id="AutoShape 4" o:spid="_x0000_s1028" type="#_x0000_t32" style="position:absolute;left:11152;top:89;width:9;height:231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" strokecolor="black [3213]" strokeweight="1pt">
                  <v:stroke endarrow="block"/>
                </v:shape>
                <v:shape id="AutoShape 5" o:spid="_x0000_s1029" type="#_x0000_t32" style="position:absolute;left:11161;top:23272;width:3695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" strokecolor="black [3213]" strokeweight="1pt">
                  <v:stroke endarrow="block"/>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6" o:spid="_x0000_s1030" type="#_x0000_t5" style="position:absolute;left:25386;top:5224;width:18383;height:18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" strokecolor="black [3213]" strokeweight="1pt"/>
                <v:shape id="AutoShape 7" o:spid="_x0000_s1031" type="#_x0000_t32" style="position:absolute;left:34569;top:5174;width:8;height:18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" strokecolor="black [3213]" strokeweight="1pt"/>
                <v:shape id="AutoShape 8" o:spid="_x0000_s1032" type="#_x0000_t5" style="position:absolute;left:13279;top:5224;width:18383;height:18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" strokecolor="black [3213]" strokeweight="1pt"/>
                <v:shape id="AutoShape 9" o:spid="_x0000_s1033" type="#_x0000_t32" style="position:absolute;left:25386;top:17107;width:3151;height:61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" strokecolor="black [3213]" strokeweight="1pt"/>
                <v:shape id="AutoShape 10" o:spid="_x0000_s1034" type="#_x0000_t32" style="position:absolute;left:11248;top:5184;width:23329;height: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" strokecolor="black [3213]" strokeweight="1.75pt">
                  <v:stroke dashstyle="1 1" endcap="round"/>
                </v:shape>
                <v:shape id="AutoShape 11" o:spid="_x0000_s1035" type="#_x0000_t32" style="position:absolute;left:11178;top:17107;width:17359;height: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" strokecolor="black [3213]" strokeweight="1.75pt">
                  <v:stroke dashstyle="1 1" endcap="round"/>
                </v:shape>
                <v:shapetype id="_x0000_t202" coordsize="21600,21600" o:spt="202" path="m,l,21600r21600,l21600,xe">
                  <v:stroke joinstyle="miter"/>
                  <v:path gradientshapeok="t" o:connecttype="rect"/>
                </v:shapetype>
                <v:shape id="Text Box 12" o:spid="_x0000_s1036" type="#_x0000_t202" style="position:absolute;left:20492;top:1553;width:4290;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" fillcolor="white [3212]" strokecolor="white [3212]">
                  <v:textbox inset="2.46531mm,1.23275mm,2.46531mm,1.23275mm">
                    <w:txbxContent>
                      <w:p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A</w:t>
                        </w:r>
                        <w:r w:rsidRPr="009274A9">
                          <w:rPr>
                            <w:rFonts w:ascii="Times New Roman" w:hAnsi="Times New Roman" w:cs="Times New Roman"/>
                            <w:b/>
                            <w:sz w:val="25"/>
                            <w:szCs w:val="29"/>
                            <w:vertAlign w:val="subscript"/>
                          </w:rPr>
                          <w:t>2</w:t>
                        </w:r>
                      </w:p>
                    </w:txbxContent>
                  </v:textbox>
                </v:shape>
                <v:shape id="Text Box 13" o:spid="_x0000_s1037" type="#_x0000_t202" style="position:absolute;left:32415;top:1553;width:5270;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" fillcolor="white [3212]" strokecolor="white [3212]">
                  <v:textbox inset="2.46531mm,1.23275mm,2.46531mm,1.23275mm">
                    <w:txbxContent>
                      <w:p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A</w:t>
                        </w:r>
                        <w:r w:rsidRPr="009274A9">
                          <w:rPr>
                            <w:rFonts w:ascii="Times New Roman" w:hAnsi="Times New Roman" w:cs="Times New Roman"/>
                            <w:b/>
                            <w:sz w:val="25"/>
                            <w:szCs w:val="29"/>
                            <w:vertAlign w:val="subscript"/>
                          </w:rPr>
                          <w:t>1</w:t>
                        </w:r>
                      </w:p>
                    </w:txbxContent>
                  </v:textbox>
                </v:shape>
                <v:shape id="Text Box 14" o:spid="_x0000_s1038" type="#_x0000_t202" style="position:absolute;left:29894;top:15771;width:2731;height:3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" fillcolor="white [3212]" strokecolor="white [3212]">
                  <v:textbox inset="2.46531mm,1.23275mm,2.46531mm,1.23275mm">
                    <w:txbxContent>
                      <w:p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z</w:t>
                        </w:r>
                      </w:p>
                    </w:txbxContent>
                  </v:textbox>
                </v:shape>
                <v:shape id="Text Box 15" o:spid="_x0000_s1039" type="#_x0000_t202" style="position:absolute;left:7825;top:22144;width:2723;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" fillcolor="white [3212]" strokecolor="white [3212]">
                  <v:textbox inset="2.46531mm,1.23275mm,2.46531mm,1.23275mm">
                    <w:txbxContent>
                      <w:p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0</w:t>
                        </w:r>
                      </w:p>
                    </w:txbxContent>
                  </v:textbox>
                </v:shape>
                <v:shape id="Text Box 16" o:spid="_x0000_s1040" type="#_x0000_t202" style="position:absolute;left:7825;top:3750;width:2723;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" fillcolor="white [3212]" strokecolor="white [3212]">
                  <v:textbox inset="2.46531mm,1.23275mm,2.46531mm,1.23275mm">
                    <w:txbxContent>
                      <w:p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1</w:t>
                        </w:r>
                      </w:p>
                    </w:txbxContent>
                  </v:textbox>
                </v:shape>
                <v:shape id="Text Box 17" o:spid="_x0000_s1041" type="#_x0000_t202" style="position:absolute;left:23521;top:23934;width:4290;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" fillcolor="white [3212]" strokecolor="white [3212]">
                  <v:textbox inset="2.46531mm,1.23275mm,2.46531mm,1.23275mm">
                    <w:txbxContent>
                      <w:p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a</w:t>
                        </w:r>
                        <w:r w:rsidRPr="009274A9">
                          <w:rPr>
                            <w:rFonts w:ascii="Times New Roman" w:hAnsi="Times New Roman" w:cs="Times New Roman"/>
                            <w:b/>
                            <w:sz w:val="25"/>
                            <w:szCs w:val="29"/>
                            <w:vertAlign w:val="subscript"/>
                          </w:rPr>
                          <w:t>2</w:t>
                        </w:r>
                      </w:p>
                    </w:txbxContent>
                  </v:textbox>
                </v:shape>
                <v:shape id="Text Box 18" o:spid="_x0000_s1042" type="#_x0000_t202" style="position:absolute;left:12010;top:23934;width:4447;height: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" fillcolor="white [3212]" strokecolor="white [3212]">
                  <v:textbox inset="2.46531mm,1.23275mm,2.46531mm,1.23275mm">
                    <w:txbxContent>
                      <w:p w:rsidR="0067199C" w:rsidRPr="009274A9" w:rsidRDefault="0067199C" w:rsidP="0067199C">
                        <w:pPr>
                          <w:rPr>
                            <w:rFonts w:ascii="Times New Roman" w:hAnsi="Times New Roman" w:cs="Times New Roman"/>
                            <w:b/>
                            <w:szCs w:val="33"/>
                          </w:rPr>
                        </w:pPr>
                        <w:r w:rsidRPr="009274A9">
                          <w:rPr>
                            <w:rFonts w:ascii="Times New Roman" w:hAnsi="Times New Roman" w:cs="Times New Roman"/>
                            <w:b/>
                            <w:szCs w:val="33"/>
                          </w:rPr>
                          <w:t>a</w:t>
                        </w:r>
                        <w:r w:rsidRPr="009274A9">
                          <w:rPr>
                            <w:rFonts w:ascii="Times New Roman" w:hAnsi="Times New Roman" w:cs="Times New Roman"/>
                            <w:b/>
                            <w:szCs w:val="33"/>
                            <w:vertAlign w:val="subscript"/>
                          </w:rPr>
                          <w:t>1</w:t>
                        </w:r>
                      </w:p>
                    </w:txbxContent>
                  </v:textbox>
                </v:shape>
                <v:shape id="Text Box 19" o:spid="_x0000_s1043" type="#_x0000_t202" style="position:absolute;left:34017;top:23934;width:3668;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" fillcolor="white [3212]" strokecolor="white [3212]">
                  <v:textbox inset="2.46531mm,1.23275mm,2.46531mm,1.23275mm">
                    <w:txbxContent>
                      <w:p w:rsidR="0067199C" w:rsidRPr="009274A9" w:rsidRDefault="0067199C" w:rsidP="0067199C">
                        <w:pPr>
                          <w:rPr>
                            <w:rFonts w:ascii="Times New Roman" w:hAnsi="Times New Roman" w:cs="Times New Roman"/>
                            <w:b/>
                            <w:sz w:val="25"/>
                            <w:szCs w:val="29"/>
                          </w:rPr>
                        </w:pPr>
                        <w:r w:rsidRPr="009274A9">
                          <w:rPr>
                            <w:rFonts w:ascii="Times New Roman" w:hAnsi="Times New Roman" w:cs="Times New Roman"/>
                            <w:b/>
                            <w:sz w:val="25"/>
                            <w:szCs w:val="29"/>
                          </w:rPr>
                          <w:t>b</w:t>
                        </w:r>
                        <w:r w:rsidRPr="009274A9">
                          <w:rPr>
                            <w:rFonts w:ascii="Times New Roman" w:hAnsi="Times New Roman" w:cs="Times New Roman"/>
                            <w:b/>
                            <w:sz w:val="25"/>
                            <w:szCs w:val="29"/>
                            <w:vertAlign w:val="subscript"/>
                          </w:rPr>
                          <w:t>2</w:t>
                        </w:r>
                      </w:p>
                    </w:txbxContent>
                  </v:textbox>
                </v:shape>
                <v:shape id="AutoShape 20" o:spid="_x0000_s1044" type="#_x0000_t32" style="position:absolute;left:28520;top:17137;width:17;height:61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" strokecolor="black [3213]" strokeweight="1.75pt">
                  <v:stroke dashstyle="1 1" endcap="round"/>
                </v:shape>
                <v:shape id="AutoShape 21" o:spid="_x0000_s1045" type="#_x0000_t32" style="position:absolute;left:22471;top:5224;width:8;height:18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" strokecolor="black [3213]" strokeweight="1pt"/>
                <v:shape id="Text Box 22" o:spid="_x0000_s1046" type="#_x0000_t202" style="position:absolute;left:42307;top:23934;width:3659;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" fillcolor="white [3212]" strokecolor="white [3212]">
                  <v:textbox inset="2.46531mm,1.23275mm,2.46531mm,1.23275mm">
                    <w:txbxContent>
                      <w:p w:rsidR="0067199C" w:rsidRPr="009274A9" w:rsidRDefault="0067199C" w:rsidP="0067199C">
                        <w:pPr>
                          <w:rPr>
                            <w:rFonts w:ascii="Times New Roman" w:hAnsi="Times New Roman" w:cs="Times New Roman"/>
                            <w:b/>
                            <w:sz w:val="25"/>
                            <w:szCs w:val="29"/>
                          </w:rPr>
                        </w:pPr>
                        <w:r w:rsidRPr="009274A9">
                          <w:rPr>
                            <w:rFonts w:ascii="Times New Roman" w:hAnsi="Times New Roman" w:cs="Times New Roman"/>
                            <w:b/>
                            <w:sz w:val="25"/>
                            <w:szCs w:val="29"/>
                          </w:rPr>
                          <w:t>c</w:t>
                        </w:r>
                        <w:r w:rsidRPr="009274A9">
                          <w:rPr>
                            <w:rFonts w:ascii="Times New Roman" w:hAnsi="Times New Roman" w:cs="Times New Roman"/>
                            <w:b/>
                            <w:sz w:val="25"/>
                            <w:szCs w:val="29"/>
                            <w:vertAlign w:val="subscript"/>
                          </w:rPr>
                          <w:t>2</w:t>
                        </w:r>
                      </w:p>
                    </w:txbxContent>
                  </v:textbox>
                </v:shape>
                <v:shape id="Text Box 23" o:spid="_x0000_s1047" type="#_x0000_t202" style="position:absolute;left:20492;top:23934;width:3668;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" fillcolor="white [3212]" strokecolor="white [3212]">
                  <v:textbox inset="2.46531mm,1.23275mm,2.46531mm,1.23275mm">
                    <w:txbxContent>
                      <w:p w:rsidR="0067199C" w:rsidRPr="009274A9" w:rsidRDefault="0067199C" w:rsidP="0067199C">
                        <w:pPr>
                          <w:rPr>
                            <w:rFonts w:ascii="Times New Roman" w:hAnsi="Times New Roman" w:cs="Times New Roman"/>
                            <w:b/>
                            <w:sz w:val="25"/>
                            <w:szCs w:val="29"/>
                          </w:rPr>
                        </w:pPr>
                        <w:r w:rsidRPr="009274A9">
                          <w:rPr>
                            <w:rFonts w:ascii="Times New Roman" w:hAnsi="Times New Roman" w:cs="Times New Roman"/>
                            <w:b/>
                            <w:sz w:val="25"/>
                            <w:szCs w:val="29"/>
                          </w:rPr>
                          <w:t>b</w:t>
                        </w:r>
                        <w:r w:rsidRPr="009274A9">
                          <w:rPr>
                            <w:rFonts w:ascii="Times New Roman" w:hAnsi="Times New Roman" w:cs="Times New Roman"/>
                            <w:b/>
                            <w:sz w:val="25"/>
                            <w:szCs w:val="29"/>
                            <w:vertAlign w:val="subscript"/>
                          </w:rPr>
                          <w:t>1</w:t>
                        </w:r>
                      </w:p>
                    </w:txbxContent>
                  </v:textbox>
                </v:shape>
                <v:shape id="Text Box 24" o:spid="_x0000_s1048" type="#_x0000_t202" style="position:absolute;left:30901;top:23934;width:3659;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" fillcolor="white [3212]" strokecolor="white [3212]">
                  <v:textbox inset="2.46531mm,1.23275mm,2.46531mm,1.23275mm">
                    <w:txbxContent>
                      <w:p w:rsidR="0067199C" w:rsidRPr="009274A9" w:rsidRDefault="0067199C" w:rsidP="0067199C">
                        <w:pPr>
                          <w:rPr>
                            <w:rFonts w:ascii="Times New Roman" w:hAnsi="Times New Roman" w:cs="Times New Roman"/>
                            <w:b/>
                            <w:sz w:val="25"/>
                            <w:szCs w:val="29"/>
                          </w:rPr>
                        </w:pPr>
                        <w:r w:rsidRPr="009274A9">
                          <w:rPr>
                            <w:rFonts w:ascii="Times New Roman" w:hAnsi="Times New Roman" w:cs="Times New Roman"/>
                            <w:b/>
                            <w:sz w:val="25"/>
                            <w:szCs w:val="29"/>
                          </w:rPr>
                          <w:t>c</w:t>
                        </w:r>
                        <w:r w:rsidRPr="009274A9">
                          <w:rPr>
                            <w:rFonts w:ascii="Times New Roman" w:hAnsi="Times New Roman" w:cs="Times New Roman"/>
                            <w:b/>
                            <w:sz w:val="25"/>
                            <w:szCs w:val="29"/>
                            <w:vertAlign w:val="subscript"/>
                          </w:rPr>
                          <w:t>1</w:t>
                        </w:r>
                      </w:p>
                    </w:txbxContent>
                  </v:textbox>
                </v:shape>
                <v:shape id="Text Box 25" o:spid="_x0000_s1049" type="#_x0000_t202" style="position:absolute;left:27189;top:23934;width:2705;height:2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" fillcolor="white [3212]" strokecolor="white [3212]">
                  <v:textbox inset="2.46531mm,1.23275mm,2.46531mm,1.23275mm">
                    <w:txbxContent>
                      <w:p w:rsidR="0067199C" w:rsidRPr="009274A9" w:rsidRDefault="0067199C" w:rsidP="0067199C">
                        <w:pPr>
                          <w:jc w:val="center"/>
                          <w:rPr>
                            <w:rFonts w:ascii="Times New Roman" w:hAnsi="Times New Roman" w:cs="Times New Roman"/>
                            <w:b/>
                            <w:sz w:val="25"/>
                            <w:szCs w:val="29"/>
                          </w:rPr>
                        </w:pPr>
                        <w:r w:rsidRPr="009274A9">
                          <w:rPr>
                            <w:rFonts w:ascii="Times New Roman" w:hAnsi="Times New Roman" w:cs="Times New Roman"/>
                            <w:b/>
                            <w:sz w:val="25"/>
                            <w:szCs w:val="29"/>
                          </w:rPr>
                          <w:t>d</w:t>
                        </w:r>
                      </w:p>
                    </w:txbxContent>
                  </v:textbox>
                </v:shape>
                <v:shape id="Text Box 26" o:spid="_x0000_s1050" type="#_x0000_t202" style="position:absolute;left:52;top:11052;width:10496;height:3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" fillcolor="white [3212]" strokecolor="white [3212]">
                  <v:textbox inset="2.46531mm,1.23275mm,2.46531mm,1.23275mm">
                    <w:txbxContent>
                      <w:p w:rsidR="0067199C" w:rsidRPr="009274A9" w:rsidRDefault="0067199C" w:rsidP="0067199C">
                        <w:pPr>
                          <w:rPr>
                            <w:rFonts w:ascii="Times New Roman" w:hAnsi="Times New Roman" w:cs="Times New Roman"/>
                            <w:b/>
                            <w:sz w:val="24"/>
                            <w:szCs w:val="33"/>
                          </w:rPr>
                        </w:pPr>
                        <m:oMathPara>
                          <m:oMath>
                            <m:r>
                              <m:rPr>
                                <m:sty m:val="bi"/>
                              </m:rPr>
                              <w:rPr>
                                <w:rFonts w:ascii="Cambria Math" w:hAnsi="Cambria Math" w:cs="Times New Roman"/>
                                <w:sz w:val="24"/>
                                <w:szCs w:val="33"/>
                              </w:rPr>
                              <m:t>v</m:t>
                            </m:r>
                            <m:d>
                              <m:dPr>
                                <m:ctrlPr>
                                  <w:rPr>
                                    <w:rFonts w:ascii="Cambria Math" w:hAnsi="Times New Roman" w:cs="Times New Roman"/>
                                    <w:b/>
                                    <w:i/>
                                    <w:sz w:val="24"/>
                                    <w:szCs w:val="33"/>
                                  </w:rPr>
                                </m:ctrlPr>
                              </m:dPr>
                              <m:e>
                                <m:sSub>
                                  <m:sSubPr>
                                    <m:ctrlPr>
                                      <w:rPr>
                                        <w:rFonts w:ascii="Cambria Math" w:hAnsi="Times New Roman" w:cs="Times New Roman"/>
                                        <w:b/>
                                        <w:i/>
                                        <w:sz w:val="24"/>
                                        <w:szCs w:val="33"/>
                                      </w:rPr>
                                    </m:ctrlPr>
                                  </m:sSubPr>
                                  <m:e>
                                    <m:r>
                                      <m:rPr>
                                        <m:sty m:val="bi"/>
                                      </m:rPr>
                                      <w:rPr>
                                        <w:rFonts w:ascii="Cambria Math" w:hAnsi="Cambria Math" w:cs="Times New Roman"/>
                                        <w:sz w:val="24"/>
                                        <w:szCs w:val="33"/>
                                      </w:rPr>
                                      <m:t>A</m:t>
                                    </m:r>
                                  </m:e>
                                  <m:sub>
                                    <m:r>
                                      <m:rPr>
                                        <m:sty m:val="bi"/>
                                      </m:rPr>
                                      <w:rPr>
                                        <w:rFonts w:ascii="Cambria Math" w:hAnsi="Cambria Math" w:cs="Times New Roman"/>
                                        <w:sz w:val="24"/>
                                        <w:szCs w:val="33"/>
                                      </w:rPr>
                                      <m:t>2</m:t>
                                    </m:r>
                                  </m:sub>
                                </m:sSub>
                                <m:r>
                                  <m:rPr>
                                    <m:sty m:val="bi"/>
                                  </m:rPr>
                                  <w:rPr>
                                    <w:rFonts w:ascii="Cambria Math" w:hAnsi="Times New Roman" w:cs="Times New Roman"/>
                                    <w:sz w:val="24"/>
                                    <w:szCs w:val="33"/>
                                  </w:rPr>
                                  <m:t>≥</m:t>
                                </m:r>
                                <m:sSub>
                                  <m:sSubPr>
                                    <m:ctrlPr>
                                      <w:rPr>
                                        <w:rFonts w:ascii="Cambria Math" w:hAnsi="Times New Roman" w:cs="Times New Roman"/>
                                        <w:b/>
                                        <w:i/>
                                        <w:sz w:val="24"/>
                                        <w:szCs w:val="33"/>
                                      </w:rPr>
                                    </m:ctrlPr>
                                  </m:sSubPr>
                                  <m:e>
                                    <m:r>
                                      <m:rPr>
                                        <m:sty m:val="bi"/>
                                      </m:rPr>
                                      <w:rPr>
                                        <w:rFonts w:ascii="Cambria Math" w:hAnsi="Cambria Math" w:cs="Times New Roman"/>
                                        <w:sz w:val="24"/>
                                        <w:szCs w:val="33"/>
                                      </w:rPr>
                                      <m:t>A</m:t>
                                    </m:r>
                                  </m:e>
                                  <m:sub>
                                    <m:r>
                                      <m:rPr>
                                        <m:sty m:val="bi"/>
                                      </m:rPr>
                                      <w:rPr>
                                        <w:rFonts w:ascii="Cambria Math" w:hAnsi="Cambria Math" w:cs="Times New Roman"/>
                                        <w:sz w:val="24"/>
                                        <w:szCs w:val="33"/>
                                      </w:rPr>
                                      <m:t>1</m:t>
                                    </m:r>
                                  </m:sub>
                                </m:sSub>
                              </m:e>
                            </m:d>
                          </m:oMath>
                        </m:oMathPara>
                      </w:p>
                    </w:txbxContent>
                  </v:textbox>
                </v:shape>
                <w10:anchorlock/>
              </v:group>
            </w:pict>
          </mc:Fallback>
        </mc:AlternateContent>
      </w:r>
    </w:p>
    <w:p w14:paraId="77EEB6C1" w14:textId="77777777" w:rsidR="0067199C" w:rsidRPr="007411E6" w:rsidRDefault="0067199C" w:rsidP="0067199C">
      <w:pPr>
        <w:spacing w:after="0" w:line="480" w:lineRule="auto"/>
        <w:jc w:val="center"/>
        <w:rPr>
          <w:rFonts w:ascii="Times New Roman" w:eastAsia="Times New Roman" w:hAnsi="Times New Roman" w:cs="Times New Roman"/>
          <w:color w:val="000000" w:themeColor="text1"/>
          <w:sz w:val="16"/>
          <w:szCs w:val="16"/>
          <w:vertAlign w:val="subscript"/>
          <w:lang w:val="en-US"/>
        </w:rPr>
      </w:pPr>
      <w:r w:rsidRPr="007411E6">
        <w:rPr>
          <w:rFonts w:ascii="Times New Roman" w:eastAsia="Times New Roman" w:hAnsi="Times New Roman" w:cs="Times New Roman"/>
          <w:color w:val="000000" w:themeColor="text1"/>
          <w:sz w:val="16"/>
          <w:szCs w:val="16"/>
          <w:lang w:val="en-US"/>
        </w:rPr>
        <w:t>Fig 2: The intersection between A</w:t>
      </w:r>
      <w:r w:rsidRPr="007411E6">
        <w:rPr>
          <w:rFonts w:ascii="Times New Roman" w:eastAsia="Times New Roman" w:hAnsi="Times New Roman" w:cs="Times New Roman"/>
          <w:color w:val="000000" w:themeColor="text1"/>
          <w:sz w:val="16"/>
          <w:szCs w:val="16"/>
          <w:vertAlign w:val="subscript"/>
          <w:lang w:val="en-US"/>
        </w:rPr>
        <w:t xml:space="preserve">1 </w:t>
      </w:r>
      <w:r w:rsidRPr="007411E6">
        <w:rPr>
          <w:rFonts w:ascii="Times New Roman" w:eastAsia="Times New Roman" w:hAnsi="Times New Roman" w:cs="Times New Roman"/>
          <w:color w:val="000000" w:themeColor="text1"/>
          <w:sz w:val="16"/>
          <w:szCs w:val="16"/>
          <w:lang w:val="en-US"/>
        </w:rPr>
        <w:t>and A</w:t>
      </w:r>
      <w:r w:rsidRPr="007411E6">
        <w:rPr>
          <w:rFonts w:ascii="Times New Roman" w:eastAsia="Times New Roman" w:hAnsi="Times New Roman" w:cs="Times New Roman"/>
          <w:color w:val="000000" w:themeColor="text1"/>
          <w:sz w:val="16"/>
          <w:szCs w:val="16"/>
          <w:vertAlign w:val="subscript"/>
          <w:lang w:val="en-US"/>
        </w:rPr>
        <w:t>2</w:t>
      </w:r>
    </w:p>
    <w:p w14:paraId="1BE5F736" w14:textId="77777777" w:rsidR="00016F5F" w:rsidRPr="007411E6" w:rsidRDefault="00016F5F" w:rsidP="00016F5F">
      <w:pPr>
        <w:autoSpaceDE w:val="0"/>
        <w:autoSpaceDN w:val="0"/>
        <w:adjustRightInd w:val="0"/>
        <w:spacing w:after="0"/>
        <w:rPr>
          <w:rFonts w:ascii="Times New Roman" w:hAnsi="Times New Roman" w:cs="Times New Roman"/>
          <w:b/>
          <w:bCs/>
          <w:color w:val="000000" w:themeColor="text1"/>
          <w:sz w:val="20"/>
          <w:szCs w:val="20"/>
        </w:rPr>
      </w:pPr>
      <w:r w:rsidRPr="007411E6">
        <w:rPr>
          <w:rFonts w:ascii="Times New Roman" w:hAnsi="Times New Roman" w:cs="Times New Roman"/>
          <w:b/>
          <w:bCs/>
          <w:color w:val="000000" w:themeColor="text1"/>
          <w:sz w:val="20"/>
          <w:szCs w:val="20"/>
        </w:rPr>
        <w:t>3.2 Fuzzy AHP</w:t>
      </w:r>
    </w:p>
    <w:p w14:paraId="60499813" w14:textId="77777777" w:rsidR="00016F5F" w:rsidRPr="007411E6" w:rsidRDefault="00016F5F" w:rsidP="00016F5F">
      <w:pPr>
        <w:autoSpaceDE w:val="0"/>
        <w:autoSpaceDN w:val="0"/>
        <w:adjustRightInd w:val="0"/>
        <w:spacing w:after="0"/>
        <w:rPr>
          <w:rFonts w:ascii="Times New Roman" w:hAnsi="Times New Roman" w:cs="Times New Roman"/>
          <w:b/>
          <w:bCs/>
          <w:color w:val="000000" w:themeColor="text1"/>
          <w:sz w:val="20"/>
          <w:szCs w:val="20"/>
        </w:rPr>
      </w:pPr>
    </w:p>
    <w:p w14:paraId="025BF95B" w14:textId="77777777" w:rsidR="00016F5F" w:rsidRPr="007411E6" w:rsidRDefault="00016F5F" w:rsidP="00016F5F">
      <w:pPr>
        <w:autoSpaceDE w:val="0"/>
        <w:autoSpaceDN w:val="0"/>
        <w:adjustRightInd w:val="0"/>
        <w:spacing w:after="0"/>
        <w:rPr>
          <w:rFonts w:ascii="Times New Roman" w:eastAsiaTheme="minorEastAsia" w:hAnsi="Times New Roman" w:cs="Times New Roman"/>
          <w:color w:val="000000" w:themeColor="text1"/>
          <w:sz w:val="20"/>
          <w:szCs w:val="20"/>
        </w:rPr>
      </w:pPr>
      <w:r w:rsidRPr="007411E6">
        <w:rPr>
          <w:rFonts w:ascii="Times New Roman" w:hAnsi="Times New Roman" w:cs="Times New Roman"/>
          <w:bCs/>
          <w:color w:val="000000" w:themeColor="text1"/>
          <w:sz w:val="20"/>
          <w:szCs w:val="20"/>
        </w:rPr>
        <w:t xml:space="preserve">AHP is a type of additive weighting method </w:t>
      </w:r>
      <w:r w:rsidRPr="007411E6">
        <w:rPr>
          <w:rFonts w:ascii="Times New Roman" w:hAnsi="Times New Roman" w:cs="Times New Roman"/>
          <w:color w:val="000000" w:themeColor="text1"/>
          <w:sz w:val="20"/>
          <w:szCs w:val="20"/>
          <w:lang w:bidi="hi-IN"/>
        </w:rPr>
        <w:t>developed primarily by Saaty (1980). Being a MCDM approach, it has the ability to integrate</w:t>
      </w:r>
      <w:r w:rsidRPr="007411E6">
        <w:rPr>
          <w:rFonts w:ascii="Times New Roman" w:hAnsi="Times New Roman" w:cs="Times New Roman"/>
          <w:bCs/>
          <w:color w:val="000000" w:themeColor="text1"/>
          <w:sz w:val="20"/>
          <w:szCs w:val="20"/>
        </w:rPr>
        <w:t xml:space="preserve"> qualitative and quantitative information in the </w:t>
      </w:r>
      <w:proofErr w:type="gramStart"/>
      <w:r w:rsidRPr="007411E6">
        <w:rPr>
          <w:rFonts w:ascii="Times New Roman" w:hAnsi="Times New Roman" w:cs="Times New Roman"/>
          <w:bCs/>
          <w:color w:val="000000" w:themeColor="text1"/>
          <w:sz w:val="20"/>
          <w:szCs w:val="20"/>
        </w:rPr>
        <w:t>decision making</w:t>
      </w:r>
      <w:proofErr w:type="gramEnd"/>
      <w:r w:rsidRPr="007411E6">
        <w:rPr>
          <w:rFonts w:ascii="Times New Roman" w:hAnsi="Times New Roman" w:cs="Times New Roman"/>
          <w:bCs/>
          <w:color w:val="000000" w:themeColor="text1"/>
          <w:sz w:val="20"/>
          <w:szCs w:val="20"/>
        </w:rPr>
        <w:t xml:space="preserve"> process</w:t>
      </w:r>
      <w:r w:rsidRPr="007411E6">
        <w:rPr>
          <w:rFonts w:ascii="Times New Roman" w:hAnsi="Times New Roman" w:cs="Times New Roman"/>
          <w:sz w:val="20"/>
          <w:szCs w:val="20"/>
        </w:rPr>
        <w:t xml:space="preserve"> (Bevilacqua and Braglia, 2000)</w:t>
      </w:r>
      <w:r w:rsidRPr="007411E6">
        <w:rPr>
          <w:rFonts w:ascii="Times New Roman" w:hAnsi="Times New Roman" w:cs="Times New Roman"/>
          <w:bCs/>
          <w:color w:val="000000" w:themeColor="text1"/>
          <w:sz w:val="20"/>
          <w:szCs w:val="20"/>
        </w:rPr>
        <w:t>.</w:t>
      </w:r>
      <w:r w:rsidRPr="007411E6">
        <w:rPr>
          <w:rFonts w:ascii="Times New Roman" w:hAnsi="Times New Roman" w:cs="Times New Roman"/>
          <w:color w:val="000000" w:themeColor="text1"/>
          <w:sz w:val="20"/>
          <w:szCs w:val="20"/>
          <w:lang w:bidi="hi-IN"/>
        </w:rPr>
        <w:t xml:space="preserve"> However, it has been criticized on account of various limitations associated with pure AHP:  </w:t>
      </w:r>
      <m:oMath>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i</m:t>
            </m:r>
          </m:e>
        </m:d>
      </m:oMath>
      <w:r w:rsidRPr="007411E6">
        <w:rPr>
          <w:rFonts w:ascii="Times New Roman" w:eastAsiaTheme="minorEastAsia" w:hAnsi="Times New Roman" w:cs="Times New Roman"/>
          <w:color w:val="000000" w:themeColor="text1"/>
          <w:sz w:val="20"/>
          <w:szCs w:val="20"/>
        </w:rPr>
        <w:t xml:space="preserve"> It utilizes discrete scale 1-9 and is unable</w:t>
      </w:r>
      <w:r w:rsidRPr="007411E6">
        <w:rPr>
          <w:rFonts w:ascii="Times New Roman" w:hAnsi="Times New Roman" w:cs="Times New Roman"/>
          <w:color w:val="000000" w:themeColor="text1"/>
          <w:sz w:val="20"/>
          <w:szCs w:val="20"/>
        </w:rPr>
        <w:t xml:space="preserve"> to account for the uncertainty in decision making.</w:t>
      </w:r>
      <m:oMath>
        <m:r>
          <w:rPr>
            <w:rFonts w:ascii="Cambria Math" w:hAnsi="Cambria Math" w:cs="Times New Roman"/>
            <w:color w:val="000000" w:themeColor="text1"/>
            <w:sz w:val="20"/>
            <w:szCs w:val="20"/>
          </w:rPr>
          <m:t xml:space="preserve"> </m:t>
        </m:r>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ii</m:t>
            </m:r>
          </m:e>
        </m:d>
      </m:oMath>
      <w:r w:rsidRPr="007411E6">
        <w:rPr>
          <w:rFonts w:ascii="Times New Roman" w:hAnsi="Times New Roman" w:cs="Times New Roman"/>
          <w:color w:val="000000" w:themeColor="text1"/>
          <w:sz w:val="20"/>
          <w:szCs w:val="20"/>
        </w:rPr>
        <w:t xml:space="preserve"> AHP method is unable to deal with an unbalanced scale of judgment.</w:t>
      </w:r>
      <m:oMath>
        <m:r>
          <w:rPr>
            <w:rFonts w:ascii="Cambria Math" w:hAnsi="Cambria Math" w:cs="Times New Roman"/>
            <w:color w:val="000000" w:themeColor="text1"/>
            <w:sz w:val="20"/>
            <w:szCs w:val="20"/>
          </w:rPr>
          <m:t xml:space="preserve"> </m:t>
        </m:r>
        <m:d>
          <m:dPr>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iii</m:t>
            </m:r>
          </m:e>
        </m:d>
      </m:oMath>
      <w:r w:rsidRPr="007411E6">
        <w:rPr>
          <w:rFonts w:ascii="Times New Roman" w:eastAsiaTheme="minorEastAsia" w:hAnsi="Times New Roman" w:cs="Times New Roman"/>
          <w:color w:val="000000" w:themeColor="text1"/>
          <w:sz w:val="20"/>
          <w:szCs w:val="20"/>
        </w:rPr>
        <w:t xml:space="preserve"> It can be used only for crisp information. Steps of fuzzy AHP approach are discussed as follows:</w:t>
      </w:r>
    </w:p>
    <w:p w14:paraId="1D79D37B" w14:textId="77777777" w:rsidR="00016F5F" w:rsidRPr="007411E6" w:rsidRDefault="00016F5F" w:rsidP="00016F5F">
      <w:pPr>
        <w:autoSpaceDE w:val="0"/>
        <w:autoSpaceDN w:val="0"/>
        <w:adjustRightInd w:val="0"/>
        <w:spacing w:after="0"/>
        <w:rPr>
          <w:rFonts w:ascii="Times New Roman" w:eastAsiaTheme="minorEastAsia" w:hAnsi="Times New Roman" w:cs="Times New Roman"/>
          <w:color w:val="000000" w:themeColor="text1"/>
          <w:sz w:val="20"/>
          <w:szCs w:val="20"/>
        </w:rPr>
      </w:pPr>
    </w:p>
    <w:p w14:paraId="65B2CABC" w14:textId="77777777" w:rsidR="00D1045B" w:rsidRPr="007411E6" w:rsidRDefault="00016F5F" w:rsidP="00016F5F">
      <w:pPr>
        <w:pStyle w:val="ListParagraph"/>
        <w:numPr>
          <w:ilvl w:val="0"/>
          <w:numId w:val="2"/>
        </w:numPr>
        <w:autoSpaceDE w:val="0"/>
        <w:autoSpaceDN w:val="0"/>
        <w:adjustRightInd w:val="0"/>
        <w:spacing w:after="0"/>
        <w:rPr>
          <w:rFonts w:ascii="Times New Roman" w:hAnsi="Times New Roman" w:cs="Times New Roman"/>
          <w:b/>
          <w:bCs/>
          <w:sz w:val="20"/>
          <w:szCs w:val="20"/>
        </w:rPr>
      </w:pPr>
      <w:r w:rsidRPr="007411E6">
        <w:rPr>
          <w:rFonts w:ascii="Times New Roman" w:hAnsi="Times New Roman" w:cs="Times New Roman"/>
          <w:b/>
          <w:bCs/>
          <w:sz w:val="20"/>
          <w:szCs w:val="20"/>
        </w:rPr>
        <w:t xml:space="preserve">Case study </w:t>
      </w:r>
    </w:p>
    <w:p w14:paraId="17186FDB" w14:textId="77777777" w:rsidR="00350E6A" w:rsidRPr="007411E6" w:rsidRDefault="00350E6A" w:rsidP="00350E6A">
      <w:pPr>
        <w:pStyle w:val="ListParagraph"/>
        <w:autoSpaceDE w:val="0"/>
        <w:autoSpaceDN w:val="0"/>
        <w:adjustRightInd w:val="0"/>
        <w:spacing w:after="0"/>
        <w:ind w:left="360"/>
        <w:rPr>
          <w:rFonts w:ascii="Times New Roman" w:hAnsi="Times New Roman" w:cs="Times New Roman"/>
          <w:b/>
          <w:bCs/>
          <w:sz w:val="20"/>
          <w:szCs w:val="20"/>
        </w:rPr>
      </w:pPr>
    </w:p>
    <w:p w14:paraId="1F87EB12" w14:textId="77777777" w:rsidR="00016F5F" w:rsidRPr="007411E6" w:rsidRDefault="00016F5F" w:rsidP="0067199C">
      <w:pPr>
        <w:pStyle w:val="ListParagraph"/>
        <w:autoSpaceDE w:val="0"/>
        <w:autoSpaceDN w:val="0"/>
        <w:adjustRightInd w:val="0"/>
        <w:spacing w:after="0"/>
        <w:ind w:left="0"/>
        <w:rPr>
          <w:rFonts w:ascii="Times New Roman" w:eastAsia="Calibri" w:hAnsi="Times New Roman" w:cs="Times New Roman"/>
          <w:sz w:val="20"/>
          <w:szCs w:val="20"/>
        </w:rPr>
      </w:pPr>
      <w:r w:rsidRPr="007411E6">
        <w:rPr>
          <w:rFonts w:ascii="Times New Roman" w:hAnsi="Times New Roman" w:cs="Times New Roman"/>
          <w:bCs/>
          <w:sz w:val="20"/>
          <w:szCs w:val="20"/>
        </w:rPr>
        <w:t>To exemplify the application of proposed framework, ASU system of a urea fertilizer industry has been considered in the present study. ASU</w:t>
      </w:r>
      <w:r w:rsidRPr="007411E6">
        <w:rPr>
          <w:rFonts w:ascii="Times New Roman" w:hAnsi="Times New Roman" w:cs="Times New Roman"/>
          <w:sz w:val="20"/>
          <w:szCs w:val="20"/>
        </w:rPr>
        <w:t>, one of the critical functional unit of the considered industry consists of various subsystems/equipment namely compressor, hot and cold heat exchanger, reactors, ammonia converter, pump, pipes, safety valve, pressure gauge etc. Currently,</w:t>
      </w:r>
      <w:r w:rsidRPr="007411E6">
        <w:rPr>
          <w:rFonts w:ascii="Times New Roman" w:eastAsia="Calibri" w:hAnsi="Times New Roman" w:cs="Times New Roman"/>
          <w:sz w:val="20"/>
          <w:szCs w:val="20"/>
        </w:rPr>
        <w:t xml:space="preserve"> due to high inimitability in the market and ease in implementation, Corrective Maintenance (CM) strategy is in use for the considered system.</w:t>
      </w:r>
    </w:p>
    <w:p w14:paraId="3C51C218" w14:textId="77777777" w:rsidR="00956ABA" w:rsidRPr="007411E6" w:rsidRDefault="00956ABA" w:rsidP="00956ABA">
      <w:pPr>
        <w:autoSpaceDE w:val="0"/>
        <w:autoSpaceDN w:val="0"/>
        <w:adjustRightInd w:val="0"/>
        <w:spacing w:after="0"/>
        <w:rPr>
          <w:rFonts w:ascii="Times New Roman" w:hAnsi="Times New Roman" w:cs="Times New Roman"/>
          <w:b/>
          <w:bCs/>
          <w:sz w:val="20"/>
          <w:szCs w:val="20"/>
        </w:rPr>
      </w:pPr>
    </w:p>
    <w:p w14:paraId="278FE12C" w14:textId="77777777" w:rsidR="009104A9" w:rsidRPr="007411E6" w:rsidRDefault="00016F5F" w:rsidP="00956ABA">
      <w:pPr>
        <w:autoSpaceDE w:val="0"/>
        <w:autoSpaceDN w:val="0"/>
        <w:adjustRightInd w:val="0"/>
        <w:spacing w:after="0"/>
        <w:rPr>
          <w:rFonts w:ascii="Times New Roman" w:hAnsi="Times New Roman" w:cs="Times New Roman"/>
          <w:b/>
          <w:iCs/>
          <w:sz w:val="20"/>
          <w:szCs w:val="20"/>
        </w:rPr>
      </w:pPr>
      <w:r w:rsidRPr="007411E6">
        <w:rPr>
          <w:rFonts w:ascii="Times New Roman" w:hAnsi="Times New Roman" w:cs="Times New Roman"/>
          <w:b/>
          <w:iCs/>
          <w:sz w:val="20"/>
          <w:szCs w:val="20"/>
        </w:rPr>
        <w:t xml:space="preserve">4.1 Application of </w:t>
      </w:r>
      <w:r w:rsidR="00B048EC" w:rsidRPr="007411E6">
        <w:rPr>
          <w:rFonts w:ascii="Times New Roman" w:hAnsi="Times New Roman" w:cs="Times New Roman"/>
          <w:b/>
          <w:iCs/>
          <w:sz w:val="20"/>
          <w:szCs w:val="20"/>
        </w:rPr>
        <w:t>research methods</w:t>
      </w:r>
    </w:p>
    <w:p w14:paraId="55BE0F47" w14:textId="77777777" w:rsidR="00956ABA" w:rsidRPr="007411E6" w:rsidRDefault="00956ABA" w:rsidP="00956ABA">
      <w:pPr>
        <w:autoSpaceDE w:val="0"/>
        <w:autoSpaceDN w:val="0"/>
        <w:adjustRightInd w:val="0"/>
        <w:spacing w:after="0"/>
        <w:rPr>
          <w:rFonts w:ascii="Times New Roman" w:hAnsi="Times New Roman" w:cs="Times New Roman"/>
          <w:b/>
          <w:iCs/>
          <w:sz w:val="20"/>
          <w:szCs w:val="20"/>
        </w:rPr>
      </w:pPr>
    </w:p>
    <w:p w14:paraId="775CFCC4" w14:textId="77777777" w:rsidR="002D6C57" w:rsidRPr="007411E6" w:rsidRDefault="00B048EC" w:rsidP="00B048EC">
      <w:pPr>
        <w:rPr>
          <w:rFonts w:ascii="Times New Roman" w:eastAsia="AdvGulliv-R" w:hAnsi="Times New Roman" w:cs="Times New Roman"/>
          <w:iCs/>
          <w:sz w:val="20"/>
          <w:szCs w:val="20"/>
          <w:lang w:val="en-IN" w:eastAsia="en-IN"/>
        </w:rPr>
      </w:pPr>
      <w:r w:rsidRPr="007411E6">
        <w:rPr>
          <w:rFonts w:ascii="Times New Roman" w:hAnsi="Times New Roman" w:cs="Times New Roman"/>
          <w:iCs/>
          <w:sz w:val="20"/>
          <w:szCs w:val="20"/>
          <w:lang w:val="en-US"/>
        </w:rPr>
        <w:t xml:space="preserve">Under fuzzy AHP approach, on the basis of </w:t>
      </w:r>
      <w:r w:rsidRPr="007411E6">
        <w:rPr>
          <w:rFonts w:ascii="Times New Roman" w:eastAsia="AdvGulliv-R" w:hAnsi="Times New Roman" w:cs="Times New Roman"/>
          <w:iCs/>
          <w:sz w:val="20"/>
          <w:szCs w:val="20"/>
          <w:lang w:val="en-IN" w:eastAsia="en-IN"/>
        </w:rPr>
        <w:t xml:space="preserve">intensive discussions with maintenance experts’ team (comprising one maintenance manager and three senior maintenance personnel) and exploring available literature related to maintenance decision making (Wang et al., 2007; </w:t>
      </w:r>
      <w:r w:rsidR="007411E6">
        <w:rPr>
          <w:rFonts w:ascii="Times New Roman" w:hAnsi="Times New Roman" w:cs="Times New Roman"/>
          <w:sz w:val="20"/>
          <w:szCs w:val="20"/>
          <w:lang w:val="en-US"/>
        </w:rPr>
        <w:t>Bevilacqua and Braglia, 2000)</w:t>
      </w:r>
    </w:p>
    <w:p w14:paraId="4559F393" w14:textId="77777777" w:rsidR="00B048EC" w:rsidRPr="007411E6" w:rsidRDefault="00B048EC" w:rsidP="00B048EC">
      <w:pPr>
        <w:autoSpaceDE w:val="0"/>
        <w:autoSpaceDN w:val="0"/>
        <w:adjustRightInd w:val="0"/>
        <w:spacing w:after="0" w:line="480" w:lineRule="auto"/>
        <w:jc w:val="center"/>
        <w:rPr>
          <w:rFonts w:ascii="Times New Roman" w:eastAsia="Calibri" w:hAnsi="Times New Roman" w:cs="Times New Roman"/>
          <w:sz w:val="16"/>
          <w:szCs w:val="16"/>
          <w:lang w:val="en-US"/>
        </w:rPr>
      </w:pPr>
      <w:r w:rsidRPr="007411E6">
        <w:rPr>
          <w:rFonts w:ascii="Times New Roman" w:eastAsia="Calibri" w:hAnsi="Times New Roman" w:cs="Times New Roman"/>
          <w:b/>
          <w:sz w:val="16"/>
          <w:szCs w:val="16"/>
          <w:lang w:val="en-US"/>
        </w:rPr>
        <w:t xml:space="preserve">Table </w:t>
      </w:r>
      <w:r w:rsidR="0067199C" w:rsidRPr="007411E6">
        <w:rPr>
          <w:rFonts w:ascii="Times New Roman" w:eastAsia="Calibri" w:hAnsi="Times New Roman" w:cs="Times New Roman"/>
          <w:b/>
          <w:sz w:val="16"/>
          <w:szCs w:val="16"/>
          <w:lang w:val="en-US"/>
        </w:rPr>
        <w:t>2</w:t>
      </w:r>
      <w:r w:rsidRPr="007411E6">
        <w:rPr>
          <w:rFonts w:ascii="Times New Roman" w:eastAsia="Calibri" w:hAnsi="Times New Roman" w:cs="Times New Roman"/>
          <w:sz w:val="16"/>
          <w:szCs w:val="16"/>
          <w:lang w:val="en-US"/>
        </w:rPr>
        <w:t xml:space="preserve">: The </w:t>
      </w:r>
      <w:r w:rsidR="00B6660E" w:rsidRPr="007411E6">
        <w:rPr>
          <w:rFonts w:ascii="Times New Roman" w:eastAsia="Calibri" w:hAnsi="Times New Roman" w:cs="Times New Roman"/>
          <w:sz w:val="16"/>
          <w:szCs w:val="16"/>
          <w:lang w:val="en-US"/>
        </w:rPr>
        <w:t xml:space="preserve">Fuzzy Comparison Matrix for Criteria </w:t>
      </w:r>
      <w:r w:rsidR="00B6660E">
        <w:rPr>
          <w:rFonts w:ascii="Times New Roman" w:eastAsia="Calibri" w:hAnsi="Times New Roman" w:cs="Times New Roman"/>
          <w:sz w:val="16"/>
          <w:szCs w:val="16"/>
          <w:lang w:val="en-US"/>
        </w:rPr>
        <w:t>w</w:t>
      </w:r>
      <w:r w:rsidR="00B6660E" w:rsidRPr="007411E6">
        <w:rPr>
          <w:rFonts w:ascii="Times New Roman" w:eastAsia="Calibri" w:hAnsi="Times New Roman" w:cs="Times New Roman"/>
          <w:sz w:val="16"/>
          <w:szCs w:val="16"/>
          <w:lang w:val="en-US"/>
        </w:rPr>
        <w:t>.</w:t>
      </w:r>
      <w:r w:rsidR="00FF0268">
        <w:rPr>
          <w:rFonts w:ascii="Times New Roman" w:eastAsia="Calibri" w:hAnsi="Times New Roman" w:cs="Times New Roman"/>
          <w:sz w:val="16"/>
          <w:szCs w:val="16"/>
          <w:lang w:val="en-US"/>
        </w:rPr>
        <w:t xml:space="preserve"> </w:t>
      </w:r>
      <w:r w:rsidR="00B6660E">
        <w:rPr>
          <w:rFonts w:ascii="Times New Roman" w:eastAsia="Calibri" w:hAnsi="Times New Roman" w:cs="Times New Roman"/>
          <w:sz w:val="16"/>
          <w:szCs w:val="16"/>
          <w:lang w:val="en-US"/>
        </w:rPr>
        <w:t>r</w:t>
      </w:r>
      <w:r w:rsidR="00B6660E" w:rsidRPr="007411E6">
        <w:rPr>
          <w:rFonts w:ascii="Times New Roman" w:eastAsia="Calibri" w:hAnsi="Times New Roman" w:cs="Times New Roman"/>
          <w:sz w:val="16"/>
          <w:szCs w:val="16"/>
          <w:lang w:val="en-US"/>
        </w:rPr>
        <w:t>. t</w:t>
      </w:r>
      <w:r w:rsidR="00FF0268">
        <w:rPr>
          <w:rFonts w:ascii="Times New Roman" w:eastAsia="Calibri" w:hAnsi="Times New Roman" w:cs="Times New Roman"/>
          <w:sz w:val="16"/>
          <w:szCs w:val="16"/>
          <w:lang w:val="en-US"/>
        </w:rPr>
        <w:t>.</w:t>
      </w:r>
      <w:r w:rsidR="00B6660E" w:rsidRPr="007411E6">
        <w:rPr>
          <w:rFonts w:ascii="Times New Roman" w:eastAsia="Calibri" w:hAnsi="Times New Roman" w:cs="Times New Roman"/>
          <w:sz w:val="16"/>
          <w:szCs w:val="16"/>
          <w:lang w:val="en-US"/>
        </w:rPr>
        <w:t xml:space="preserve"> Goal</w:t>
      </w:r>
    </w:p>
    <w:tbl>
      <w:tblPr>
        <w:tblStyle w:val="TableGrid1"/>
        <w:tblW w:w="8675" w:type="dxa"/>
        <w:tblLook w:val="04A0" w:firstRow="1" w:lastRow="0" w:firstColumn="1" w:lastColumn="0" w:noHBand="0" w:noVBand="1"/>
      </w:tblPr>
      <w:tblGrid>
        <w:gridCol w:w="1218"/>
        <w:gridCol w:w="1224"/>
        <w:gridCol w:w="1224"/>
        <w:gridCol w:w="1220"/>
        <w:gridCol w:w="1224"/>
        <w:gridCol w:w="1224"/>
        <w:gridCol w:w="1341"/>
      </w:tblGrid>
      <w:tr w:rsidR="00FD7C91" w:rsidRPr="007411E6" w14:paraId="38ED68CB" w14:textId="77777777" w:rsidTr="00FD7C91">
        <w:trPr>
          <w:trHeight w:val="36"/>
        </w:trPr>
        <w:tc>
          <w:tcPr>
            <w:tcW w:w="1218" w:type="dxa"/>
            <w:tcBorders>
              <w:left w:val="nil"/>
              <w:bottom w:val="single" w:sz="4" w:space="0" w:color="auto"/>
              <w:right w:val="nil"/>
            </w:tcBorders>
          </w:tcPr>
          <w:p w14:paraId="26E2185C"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Goal</w:t>
            </w:r>
          </w:p>
        </w:tc>
        <w:tc>
          <w:tcPr>
            <w:tcW w:w="1224" w:type="dxa"/>
            <w:tcBorders>
              <w:left w:val="nil"/>
              <w:bottom w:val="single" w:sz="4" w:space="0" w:color="auto"/>
              <w:right w:val="nil"/>
            </w:tcBorders>
          </w:tcPr>
          <w:p w14:paraId="4ACD3F9D" w14:textId="77777777" w:rsidR="00B048EC" w:rsidRPr="007411E6" w:rsidRDefault="00B048EC" w:rsidP="00B048EC">
            <w:pPr>
              <w:tabs>
                <w:tab w:val="left" w:pos="1725"/>
              </w:tabs>
              <w:spacing w:line="360" w:lineRule="auto"/>
              <w:rPr>
                <w:rFonts w:ascii="Times New Roman" w:hAnsi="Times New Roman" w:cs="Times New Roman"/>
                <w:b/>
                <w:sz w:val="16"/>
                <w:szCs w:val="16"/>
              </w:rPr>
            </w:pPr>
            <w:r w:rsidRPr="007411E6">
              <w:rPr>
                <w:rFonts w:ascii="Times New Roman" w:hAnsi="Times New Roman" w:cs="Times New Roman"/>
                <w:b/>
                <w:sz w:val="16"/>
                <w:szCs w:val="16"/>
              </w:rPr>
              <w:t>G</w:t>
            </w:r>
            <w:r w:rsidRPr="007411E6">
              <w:rPr>
                <w:rFonts w:ascii="Times New Roman" w:hAnsi="Times New Roman" w:cs="Times New Roman"/>
                <w:b/>
                <w:sz w:val="16"/>
                <w:szCs w:val="16"/>
                <w:vertAlign w:val="subscript"/>
              </w:rPr>
              <w:t>1</w:t>
            </w:r>
          </w:p>
        </w:tc>
        <w:tc>
          <w:tcPr>
            <w:tcW w:w="1224" w:type="dxa"/>
            <w:tcBorders>
              <w:left w:val="nil"/>
              <w:bottom w:val="single" w:sz="4" w:space="0" w:color="auto"/>
              <w:right w:val="nil"/>
            </w:tcBorders>
          </w:tcPr>
          <w:p w14:paraId="3F0E3ABC" w14:textId="77777777" w:rsidR="00B048EC" w:rsidRPr="007411E6" w:rsidRDefault="00B048EC" w:rsidP="00B048EC">
            <w:pPr>
              <w:tabs>
                <w:tab w:val="left" w:pos="1725"/>
              </w:tabs>
              <w:spacing w:line="360" w:lineRule="auto"/>
              <w:rPr>
                <w:rFonts w:ascii="Times New Roman" w:hAnsi="Times New Roman" w:cs="Times New Roman"/>
                <w:b/>
                <w:sz w:val="16"/>
                <w:szCs w:val="16"/>
              </w:rPr>
            </w:pPr>
            <w:r w:rsidRPr="007411E6">
              <w:rPr>
                <w:rFonts w:ascii="Times New Roman" w:hAnsi="Times New Roman" w:cs="Times New Roman"/>
                <w:b/>
                <w:sz w:val="16"/>
                <w:szCs w:val="16"/>
              </w:rPr>
              <w:t>G</w:t>
            </w:r>
            <w:r w:rsidRPr="007411E6">
              <w:rPr>
                <w:rFonts w:ascii="Times New Roman" w:hAnsi="Times New Roman" w:cs="Times New Roman"/>
                <w:b/>
                <w:sz w:val="16"/>
                <w:szCs w:val="16"/>
                <w:vertAlign w:val="subscript"/>
              </w:rPr>
              <w:t>2</w:t>
            </w:r>
          </w:p>
        </w:tc>
        <w:tc>
          <w:tcPr>
            <w:tcW w:w="1220" w:type="dxa"/>
            <w:tcBorders>
              <w:left w:val="nil"/>
              <w:bottom w:val="single" w:sz="4" w:space="0" w:color="auto"/>
              <w:right w:val="nil"/>
            </w:tcBorders>
          </w:tcPr>
          <w:p w14:paraId="1FF009D4" w14:textId="77777777" w:rsidR="00B048EC" w:rsidRPr="007411E6" w:rsidRDefault="00B048EC" w:rsidP="00B048EC">
            <w:pPr>
              <w:tabs>
                <w:tab w:val="left" w:pos="1725"/>
              </w:tabs>
              <w:spacing w:line="360" w:lineRule="auto"/>
              <w:rPr>
                <w:rFonts w:ascii="Times New Roman" w:hAnsi="Times New Roman" w:cs="Times New Roman"/>
                <w:b/>
                <w:sz w:val="16"/>
                <w:szCs w:val="16"/>
              </w:rPr>
            </w:pPr>
            <w:r w:rsidRPr="007411E6">
              <w:rPr>
                <w:rFonts w:ascii="Times New Roman" w:hAnsi="Times New Roman" w:cs="Times New Roman"/>
                <w:b/>
                <w:sz w:val="16"/>
                <w:szCs w:val="16"/>
              </w:rPr>
              <w:t>G</w:t>
            </w:r>
            <w:r w:rsidRPr="007411E6">
              <w:rPr>
                <w:rFonts w:ascii="Times New Roman" w:hAnsi="Times New Roman" w:cs="Times New Roman"/>
                <w:b/>
                <w:sz w:val="16"/>
                <w:szCs w:val="16"/>
                <w:vertAlign w:val="subscript"/>
              </w:rPr>
              <w:t>3</w:t>
            </w:r>
          </w:p>
        </w:tc>
        <w:tc>
          <w:tcPr>
            <w:tcW w:w="1224" w:type="dxa"/>
            <w:tcBorders>
              <w:left w:val="nil"/>
              <w:bottom w:val="single" w:sz="4" w:space="0" w:color="auto"/>
              <w:right w:val="nil"/>
            </w:tcBorders>
          </w:tcPr>
          <w:p w14:paraId="56B5C116" w14:textId="77777777" w:rsidR="00B048EC" w:rsidRPr="007411E6" w:rsidRDefault="00B048EC" w:rsidP="00B048EC">
            <w:pPr>
              <w:tabs>
                <w:tab w:val="left" w:pos="1725"/>
              </w:tabs>
              <w:spacing w:line="360" w:lineRule="auto"/>
              <w:rPr>
                <w:rFonts w:ascii="Times New Roman" w:hAnsi="Times New Roman" w:cs="Times New Roman"/>
                <w:b/>
                <w:sz w:val="16"/>
                <w:szCs w:val="16"/>
              </w:rPr>
            </w:pPr>
            <w:r w:rsidRPr="007411E6">
              <w:rPr>
                <w:rFonts w:ascii="Times New Roman" w:hAnsi="Times New Roman" w:cs="Times New Roman"/>
                <w:b/>
                <w:sz w:val="16"/>
                <w:szCs w:val="16"/>
              </w:rPr>
              <w:t>G</w:t>
            </w:r>
            <w:r w:rsidRPr="007411E6">
              <w:rPr>
                <w:rFonts w:ascii="Times New Roman" w:hAnsi="Times New Roman" w:cs="Times New Roman"/>
                <w:b/>
                <w:sz w:val="16"/>
                <w:szCs w:val="16"/>
                <w:vertAlign w:val="subscript"/>
              </w:rPr>
              <w:t>4</w:t>
            </w:r>
          </w:p>
        </w:tc>
        <w:tc>
          <w:tcPr>
            <w:tcW w:w="1224" w:type="dxa"/>
            <w:tcBorders>
              <w:left w:val="nil"/>
              <w:bottom w:val="single" w:sz="4" w:space="0" w:color="auto"/>
              <w:right w:val="nil"/>
            </w:tcBorders>
          </w:tcPr>
          <w:p w14:paraId="15BD563E" w14:textId="77777777" w:rsidR="00B048EC" w:rsidRPr="007411E6" w:rsidRDefault="00B048EC" w:rsidP="00B048EC">
            <w:pPr>
              <w:tabs>
                <w:tab w:val="left" w:pos="1725"/>
              </w:tabs>
              <w:spacing w:line="360" w:lineRule="auto"/>
              <w:rPr>
                <w:rFonts w:ascii="Times New Roman" w:hAnsi="Times New Roman" w:cs="Times New Roman"/>
                <w:b/>
                <w:sz w:val="16"/>
                <w:szCs w:val="16"/>
              </w:rPr>
            </w:pPr>
            <w:r w:rsidRPr="007411E6">
              <w:rPr>
                <w:rFonts w:ascii="Times New Roman" w:hAnsi="Times New Roman" w:cs="Times New Roman"/>
                <w:b/>
                <w:sz w:val="16"/>
                <w:szCs w:val="16"/>
              </w:rPr>
              <w:t>G</w:t>
            </w:r>
            <w:r w:rsidRPr="007411E6">
              <w:rPr>
                <w:rFonts w:ascii="Times New Roman" w:hAnsi="Times New Roman" w:cs="Times New Roman"/>
                <w:b/>
                <w:sz w:val="16"/>
                <w:szCs w:val="16"/>
                <w:vertAlign w:val="subscript"/>
              </w:rPr>
              <w:t>5</w:t>
            </w:r>
          </w:p>
        </w:tc>
        <w:tc>
          <w:tcPr>
            <w:tcW w:w="1341" w:type="dxa"/>
            <w:tcBorders>
              <w:left w:val="nil"/>
              <w:bottom w:val="single" w:sz="4" w:space="0" w:color="auto"/>
              <w:right w:val="nil"/>
            </w:tcBorders>
          </w:tcPr>
          <w:p w14:paraId="1BA2358F" w14:textId="77777777" w:rsidR="00B048EC" w:rsidRPr="007411E6" w:rsidRDefault="00B048EC" w:rsidP="00B048EC">
            <w:pPr>
              <w:tabs>
                <w:tab w:val="left" w:pos="1725"/>
              </w:tabs>
              <w:spacing w:line="360" w:lineRule="auto"/>
              <w:rPr>
                <w:rFonts w:ascii="Times New Roman" w:hAnsi="Times New Roman" w:cs="Times New Roman"/>
                <w:b/>
                <w:sz w:val="16"/>
                <w:szCs w:val="16"/>
              </w:rPr>
            </w:pPr>
            <w:r w:rsidRPr="007411E6">
              <w:rPr>
                <w:rFonts w:ascii="Times New Roman" w:hAnsi="Times New Roman" w:cs="Times New Roman"/>
                <w:b/>
                <w:sz w:val="16"/>
                <w:szCs w:val="16"/>
              </w:rPr>
              <w:t>G</w:t>
            </w:r>
            <w:r w:rsidRPr="007411E6">
              <w:rPr>
                <w:rFonts w:ascii="Times New Roman" w:hAnsi="Times New Roman" w:cs="Times New Roman"/>
                <w:b/>
                <w:sz w:val="16"/>
                <w:szCs w:val="16"/>
                <w:vertAlign w:val="subscript"/>
              </w:rPr>
              <w:t>6</w:t>
            </w:r>
          </w:p>
        </w:tc>
      </w:tr>
      <w:tr w:rsidR="00FD7C91" w:rsidRPr="007411E6" w14:paraId="0EBFDE2A" w14:textId="77777777" w:rsidTr="00FD7C91">
        <w:trPr>
          <w:trHeight w:val="36"/>
        </w:trPr>
        <w:tc>
          <w:tcPr>
            <w:tcW w:w="1218" w:type="dxa"/>
            <w:tcBorders>
              <w:left w:val="nil"/>
              <w:bottom w:val="nil"/>
              <w:right w:val="nil"/>
            </w:tcBorders>
          </w:tcPr>
          <w:p w14:paraId="06DA1648" w14:textId="77777777" w:rsidR="00B048EC" w:rsidRPr="007411E6" w:rsidRDefault="00B048EC" w:rsidP="00B048EC">
            <w:pPr>
              <w:tabs>
                <w:tab w:val="left" w:pos="1725"/>
              </w:tabs>
              <w:spacing w:line="360" w:lineRule="auto"/>
              <w:rPr>
                <w:rFonts w:ascii="Times New Roman" w:hAnsi="Times New Roman" w:cs="Times New Roman"/>
                <w:b/>
                <w:sz w:val="16"/>
                <w:szCs w:val="16"/>
              </w:rPr>
            </w:pPr>
            <w:r w:rsidRPr="007411E6">
              <w:rPr>
                <w:rFonts w:ascii="Times New Roman" w:hAnsi="Times New Roman" w:cs="Times New Roman"/>
                <w:b/>
                <w:sz w:val="16"/>
                <w:szCs w:val="16"/>
              </w:rPr>
              <w:t>G</w:t>
            </w:r>
            <w:r w:rsidRPr="007411E6">
              <w:rPr>
                <w:rFonts w:ascii="Times New Roman" w:hAnsi="Times New Roman" w:cs="Times New Roman"/>
                <w:b/>
                <w:sz w:val="16"/>
                <w:szCs w:val="16"/>
                <w:vertAlign w:val="subscript"/>
              </w:rPr>
              <w:t>1</w:t>
            </w:r>
          </w:p>
        </w:tc>
        <w:tc>
          <w:tcPr>
            <w:tcW w:w="1224" w:type="dxa"/>
            <w:tcBorders>
              <w:left w:val="nil"/>
              <w:bottom w:val="nil"/>
              <w:right w:val="nil"/>
            </w:tcBorders>
          </w:tcPr>
          <w:p w14:paraId="77957629"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(1,1,1)</w:t>
            </w:r>
          </w:p>
        </w:tc>
        <w:tc>
          <w:tcPr>
            <w:tcW w:w="1224" w:type="dxa"/>
            <w:tcBorders>
              <w:left w:val="nil"/>
              <w:bottom w:val="nil"/>
              <w:right w:val="nil"/>
            </w:tcBorders>
          </w:tcPr>
          <w:p w14:paraId="3BE2F0F7"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(1/2,1,2)</w:t>
            </w:r>
          </w:p>
        </w:tc>
        <w:tc>
          <w:tcPr>
            <w:tcW w:w="1220" w:type="dxa"/>
            <w:tcBorders>
              <w:left w:val="nil"/>
              <w:bottom w:val="nil"/>
              <w:right w:val="nil"/>
            </w:tcBorders>
          </w:tcPr>
          <w:p w14:paraId="0C430721"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(1,2,3)</w:t>
            </w:r>
          </w:p>
        </w:tc>
        <w:tc>
          <w:tcPr>
            <w:tcW w:w="1224" w:type="dxa"/>
            <w:tcBorders>
              <w:left w:val="nil"/>
              <w:bottom w:val="nil"/>
              <w:right w:val="nil"/>
            </w:tcBorders>
          </w:tcPr>
          <w:p w14:paraId="027536D6"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(2,3,4)</w:t>
            </w:r>
          </w:p>
        </w:tc>
        <w:tc>
          <w:tcPr>
            <w:tcW w:w="1224" w:type="dxa"/>
            <w:tcBorders>
              <w:left w:val="nil"/>
              <w:bottom w:val="nil"/>
              <w:right w:val="nil"/>
            </w:tcBorders>
          </w:tcPr>
          <w:p w14:paraId="65C56BE8"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(4,5,6)</w:t>
            </w:r>
          </w:p>
        </w:tc>
        <w:tc>
          <w:tcPr>
            <w:tcW w:w="1341" w:type="dxa"/>
            <w:tcBorders>
              <w:left w:val="nil"/>
              <w:bottom w:val="nil"/>
              <w:right w:val="nil"/>
            </w:tcBorders>
          </w:tcPr>
          <w:p w14:paraId="61C99E04"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(3,7/2,4)</w:t>
            </w:r>
          </w:p>
        </w:tc>
      </w:tr>
      <w:tr w:rsidR="00FD7C91" w:rsidRPr="007411E6" w14:paraId="7B1833BE" w14:textId="77777777" w:rsidTr="00A70DFA">
        <w:trPr>
          <w:trHeight w:val="36"/>
        </w:trPr>
        <w:tc>
          <w:tcPr>
            <w:tcW w:w="1218" w:type="dxa"/>
            <w:tcBorders>
              <w:top w:val="nil"/>
              <w:left w:val="nil"/>
              <w:bottom w:val="nil"/>
              <w:right w:val="nil"/>
            </w:tcBorders>
          </w:tcPr>
          <w:p w14:paraId="71BABB82" w14:textId="77777777" w:rsidR="00B048EC" w:rsidRPr="007411E6" w:rsidRDefault="00B048EC" w:rsidP="00B048EC">
            <w:pPr>
              <w:tabs>
                <w:tab w:val="left" w:pos="1725"/>
              </w:tabs>
              <w:spacing w:line="360" w:lineRule="auto"/>
              <w:rPr>
                <w:rFonts w:ascii="Times New Roman" w:hAnsi="Times New Roman" w:cs="Times New Roman"/>
                <w:b/>
                <w:sz w:val="16"/>
                <w:szCs w:val="16"/>
              </w:rPr>
            </w:pPr>
            <w:r w:rsidRPr="007411E6">
              <w:rPr>
                <w:rFonts w:ascii="Times New Roman" w:hAnsi="Times New Roman" w:cs="Times New Roman"/>
                <w:b/>
                <w:sz w:val="16"/>
                <w:szCs w:val="16"/>
              </w:rPr>
              <w:t>G</w:t>
            </w:r>
            <w:r w:rsidRPr="007411E6">
              <w:rPr>
                <w:rFonts w:ascii="Times New Roman" w:hAnsi="Times New Roman" w:cs="Times New Roman"/>
                <w:b/>
                <w:sz w:val="16"/>
                <w:szCs w:val="16"/>
                <w:vertAlign w:val="subscript"/>
              </w:rPr>
              <w:t>2</w:t>
            </w:r>
          </w:p>
        </w:tc>
        <w:tc>
          <w:tcPr>
            <w:tcW w:w="1224" w:type="dxa"/>
            <w:tcBorders>
              <w:top w:val="nil"/>
              <w:left w:val="nil"/>
              <w:bottom w:val="nil"/>
              <w:right w:val="nil"/>
            </w:tcBorders>
          </w:tcPr>
          <w:p w14:paraId="23B86AA8"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(1/2,1,2)</w:t>
            </w:r>
          </w:p>
        </w:tc>
        <w:tc>
          <w:tcPr>
            <w:tcW w:w="1224" w:type="dxa"/>
            <w:tcBorders>
              <w:top w:val="nil"/>
              <w:left w:val="nil"/>
              <w:bottom w:val="nil"/>
              <w:right w:val="nil"/>
            </w:tcBorders>
          </w:tcPr>
          <w:p w14:paraId="74E06F64"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(1,1,1)</w:t>
            </w:r>
          </w:p>
        </w:tc>
        <w:tc>
          <w:tcPr>
            <w:tcW w:w="1220" w:type="dxa"/>
            <w:tcBorders>
              <w:top w:val="nil"/>
              <w:left w:val="nil"/>
              <w:bottom w:val="nil"/>
              <w:right w:val="nil"/>
            </w:tcBorders>
          </w:tcPr>
          <w:p w14:paraId="611E50A7"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(4,9/2,5)</w:t>
            </w:r>
          </w:p>
        </w:tc>
        <w:tc>
          <w:tcPr>
            <w:tcW w:w="1224" w:type="dxa"/>
            <w:tcBorders>
              <w:top w:val="nil"/>
              <w:left w:val="nil"/>
              <w:bottom w:val="nil"/>
              <w:right w:val="nil"/>
            </w:tcBorders>
          </w:tcPr>
          <w:p w14:paraId="63090449"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(1,2,3)</w:t>
            </w:r>
          </w:p>
        </w:tc>
        <w:tc>
          <w:tcPr>
            <w:tcW w:w="1224" w:type="dxa"/>
            <w:tcBorders>
              <w:top w:val="nil"/>
              <w:left w:val="nil"/>
              <w:bottom w:val="nil"/>
              <w:right w:val="nil"/>
            </w:tcBorders>
          </w:tcPr>
          <w:p w14:paraId="6BF65AC1"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(1/4,1/3,1/2)</w:t>
            </w:r>
          </w:p>
        </w:tc>
        <w:tc>
          <w:tcPr>
            <w:tcW w:w="1341" w:type="dxa"/>
            <w:tcBorders>
              <w:top w:val="nil"/>
              <w:left w:val="nil"/>
              <w:bottom w:val="nil"/>
              <w:right w:val="nil"/>
            </w:tcBorders>
          </w:tcPr>
          <w:p w14:paraId="65049014"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(1/3,1/2,1)</w:t>
            </w:r>
          </w:p>
        </w:tc>
      </w:tr>
      <w:tr w:rsidR="00FD7C91" w:rsidRPr="007411E6" w14:paraId="4DD5DDD9" w14:textId="77777777" w:rsidTr="00A70DFA">
        <w:trPr>
          <w:trHeight w:val="36"/>
        </w:trPr>
        <w:tc>
          <w:tcPr>
            <w:tcW w:w="1218" w:type="dxa"/>
            <w:tcBorders>
              <w:top w:val="nil"/>
              <w:left w:val="nil"/>
              <w:bottom w:val="single" w:sz="4" w:space="0" w:color="auto"/>
              <w:right w:val="nil"/>
            </w:tcBorders>
          </w:tcPr>
          <w:p w14:paraId="6A85F01D" w14:textId="77777777" w:rsidR="00B048EC" w:rsidRPr="007411E6" w:rsidRDefault="00B048EC" w:rsidP="00B048EC">
            <w:pPr>
              <w:tabs>
                <w:tab w:val="left" w:pos="1725"/>
              </w:tabs>
              <w:spacing w:line="360" w:lineRule="auto"/>
              <w:rPr>
                <w:rFonts w:ascii="Times New Roman" w:hAnsi="Times New Roman" w:cs="Times New Roman"/>
                <w:b/>
                <w:sz w:val="16"/>
                <w:szCs w:val="16"/>
              </w:rPr>
            </w:pPr>
            <w:r w:rsidRPr="007411E6">
              <w:rPr>
                <w:rFonts w:ascii="Times New Roman" w:hAnsi="Times New Roman" w:cs="Times New Roman"/>
                <w:b/>
                <w:sz w:val="16"/>
                <w:szCs w:val="16"/>
              </w:rPr>
              <w:t>G</w:t>
            </w:r>
            <w:r w:rsidRPr="007411E6">
              <w:rPr>
                <w:rFonts w:ascii="Times New Roman" w:hAnsi="Times New Roman" w:cs="Times New Roman"/>
                <w:b/>
                <w:sz w:val="16"/>
                <w:szCs w:val="16"/>
                <w:vertAlign w:val="subscript"/>
              </w:rPr>
              <w:t>3</w:t>
            </w:r>
          </w:p>
        </w:tc>
        <w:tc>
          <w:tcPr>
            <w:tcW w:w="1224" w:type="dxa"/>
            <w:tcBorders>
              <w:top w:val="nil"/>
              <w:left w:val="nil"/>
              <w:bottom w:val="single" w:sz="4" w:space="0" w:color="auto"/>
              <w:right w:val="nil"/>
            </w:tcBorders>
          </w:tcPr>
          <w:p w14:paraId="2F597E8C"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(1/3,1/2,1)</w:t>
            </w:r>
          </w:p>
        </w:tc>
        <w:tc>
          <w:tcPr>
            <w:tcW w:w="1224" w:type="dxa"/>
            <w:tcBorders>
              <w:top w:val="nil"/>
              <w:left w:val="nil"/>
              <w:bottom w:val="single" w:sz="4" w:space="0" w:color="auto"/>
              <w:right w:val="nil"/>
            </w:tcBorders>
          </w:tcPr>
          <w:p w14:paraId="17589DEC"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(1/5,2/9,1/4)</w:t>
            </w:r>
          </w:p>
        </w:tc>
        <w:tc>
          <w:tcPr>
            <w:tcW w:w="1220" w:type="dxa"/>
            <w:tcBorders>
              <w:top w:val="nil"/>
              <w:left w:val="nil"/>
              <w:bottom w:val="single" w:sz="4" w:space="0" w:color="auto"/>
              <w:right w:val="nil"/>
            </w:tcBorders>
          </w:tcPr>
          <w:p w14:paraId="3DAF3123"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(1,1,1)</w:t>
            </w:r>
          </w:p>
        </w:tc>
        <w:tc>
          <w:tcPr>
            <w:tcW w:w="1224" w:type="dxa"/>
            <w:tcBorders>
              <w:top w:val="nil"/>
              <w:left w:val="nil"/>
              <w:bottom w:val="single" w:sz="4" w:space="0" w:color="auto"/>
              <w:right w:val="nil"/>
            </w:tcBorders>
          </w:tcPr>
          <w:p w14:paraId="04FCF3B8"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(1/2,1,2)</w:t>
            </w:r>
          </w:p>
        </w:tc>
        <w:tc>
          <w:tcPr>
            <w:tcW w:w="1224" w:type="dxa"/>
            <w:tcBorders>
              <w:top w:val="nil"/>
              <w:left w:val="nil"/>
              <w:bottom w:val="single" w:sz="4" w:space="0" w:color="auto"/>
              <w:right w:val="nil"/>
            </w:tcBorders>
          </w:tcPr>
          <w:p w14:paraId="771E91D0"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(1/3,2/5,1/2)</w:t>
            </w:r>
          </w:p>
        </w:tc>
        <w:tc>
          <w:tcPr>
            <w:tcW w:w="1341" w:type="dxa"/>
            <w:tcBorders>
              <w:top w:val="nil"/>
              <w:left w:val="nil"/>
              <w:bottom w:val="single" w:sz="4" w:space="0" w:color="auto"/>
              <w:right w:val="nil"/>
            </w:tcBorders>
          </w:tcPr>
          <w:p w14:paraId="6ACCCCB3" w14:textId="77777777" w:rsidR="00B048EC" w:rsidRPr="007411E6" w:rsidRDefault="00B048EC" w:rsidP="00B048EC">
            <w:pPr>
              <w:tabs>
                <w:tab w:val="left" w:pos="1725"/>
              </w:tabs>
              <w:spacing w:line="360" w:lineRule="auto"/>
              <w:rPr>
                <w:rFonts w:ascii="Times New Roman" w:hAnsi="Times New Roman" w:cs="Times New Roman"/>
                <w:sz w:val="16"/>
                <w:szCs w:val="16"/>
              </w:rPr>
            </w:pPr>
            <w:r w:rsidRPr="007411E6">
              <w:rPr>
                <w:rFonts w:ascii="Times New Roman" w:hAnsi="Times New Roman" w:cs="Times New Roman"/>
                <w:sz w:val="16"/>
                <w:szCs w:val="16"/>
              </w:rPr>
              <w:t>(1/5,1/4,1/3)</w:t>
            </w:r>
          </w:p>
        </w:tc>
      </w:tr>
    </w:tbl>
    <w:p w14:paraId="20AC9A30" w14:textId="77777777" w:rsidR="00B048EC" w:rsidRPr="007411E6" w:rsidRDefault="00B048EC" w:rsidP="00B048EC">
      <w:pPr>
        <w:rPr>
          <w:rFonts w:ascii="Times New Roman" w:eastAsia="AdvGulliv-R" w:hAnsi="Times New Roman" w:cs="Times New Roman"/>
          <w:iCs/>
          <w:sz w:val="20"/>
          <w:szCs w:val="20"/>
          <w:lang w:val="en-IN" w:eastAsia="en-IN"/>
        </w:rPr>
      </w:pPr>
    </w:p>
    <w:p w14:paraId="18A3DA70" w14:textId="77777777" w:rsidR="00D1045B" w:rsidRPr="007411E6" w:rsidRDefault="002D6C57" w:rsidP="002D6C57">
      <w:pPr>
        <w:pStyle w:val="Default"/>
        <w:numPr>
          <w:ilvl w:val="0"/>
          <w:numId w:val="2"/>
        </w:numPr>
        <w:jc w:val="both"/>
        <w:rPr>
          <w:sz w:val="20"/>
          <w:szCs w:val="20"/>
        </w:rPr>
      </w:pPr>
      <w:r w:rsidRPr="007411E6">
        <w:rPr>
          <w:b/>
          <w:bCs/>
          <w:sz w:val="20"/>
          <w:szCs w:val="20"/>
        </w:rPr>
        <w:lastRenderedPageBreak/>
        <w:t xml:space="preserve">Result discussion </w:t>
      </w:r>
    </w:p>
    <w:p w14:paraId="60FFBA9A" w14:textId="77777777" w:rsidR="002D6C57" w:rsidRPr="007411E6" w:rsidRDefault="002D6C57" w:rsidP="002D6C57">
      <w:pPr>
        <w:pStyle w:val="Default"/>
        <w:jc w:val="both"/>
        <w:rPr>
          <w:b/>
          <w:bCs/>
          <w:sz w:val="20"/>
          <w:szCs w:val="20"/>
        </w:rPr>
      </w:pPr>
    </w:p>
    <w:p w14:paraId="4DA67D76" w14:textId="77777777" w:rsidR="002D6C57" w:rsidRPr="007411E6" w:rsidRDefault="002D6C57" w:rsidP="002D6C57">
      <w:pPr>
        <w:pStyle w:val="Default"/>
        <w:jc w:val="both"/>
        <w:rPr>
          <w:sz w:val="20"/>
          <w:szCs w:val="20"/>
        </w:rPr>
      </w:pPr>
      <w:r w:rsidRPr="007411E6">
        <w:rPr>
          <w:bCs/>
          <w:sz w:val="20"/>
          <w:szCs w:val="20"/>
        </w:rPr>
        <w:t xml:space="preserve">From result table, it is noted that for PM the closeness coefficient </w:t>
      </w:r>
      <m:oMath>
        <m:d>
          <m:dPr>
            <m:ctrlPr>
              <w:rPr>
                <w:rFonts w:ascii="Cambria Math" w:hAnsi="Cambria Math"/>
                <w:bCs/>
                <w:i/>
                <w:sz w:val="20"/>
                <w:szCs w:val="20"/>
              </w:rPr>
            </m:ctrlPr>
          </m:dPr>
          <m:e>
            <m:sSub>
              <m:sSubPr>
                <m:ctrlPr>
                  <w:rPr>
                    <w:rFonts w:ascii="Cambria Math" w:hAnsi="Cambria Math"/>
                    <w:bCs/>
                    <w:i/>
                    <w:sz w:val="20"/>
                    <w:szCs w:val="20"/>
                  </w:rPr>
                </m:ctrlPr>
              </m:sSubPr>
              <m:e>
                <m:r>
                  <w:rPr>
                    <w:rFonts w:ascii="Cambria Math" w:hAnsi="Cambria Math"/>
                    <w:sz w:val="20"/>
                    <w:szCs w:val="20"/>
                  </w:rPr>
                  <m:t>D</m:t>
                </m:r>
              </m:e>
              <m:sub>
                <m:r>
                  <w:rPr>
                    <w:rFonts w:ascii="Cambria Math" w:hAnsi="Cambria Math"/>
                    <w:sz w:val="20"/>
                    <w:szCs w:val="20"/>
                  </w:rPr>
                  <m:t>i</m:t>
                </m:r>
              </m:sub>
            </m:sSub>
          </m:e>
        </m:d>
      </m:oMath>
      <w:r w:rsidRPr="007411E6">
        <w:rPr>
          <w:bCs/>
          <w:sz w:val="20"/>
          <w:szCs w:val="20"/>
        </w:rPr>
        <w:t xml:space="preserve"> value is </w:t>
      </w:r>
      <w:proofErr w:type="gramStart"/>
      <w:r w:rsidR="007411E6">
        <w:rPr>
          <w:bCs/>
          <w:sz w:val="20"/>
          <w:szCs w:val="20"/>
        </w:rPr>
        <w:t>…..</w:t>
      </w:r>
      <w:proofErr w:type="gramEnd"/>
      <w:r w:rsidRPr="007411E6">
        <w:rPr>
          <w:bCs/>
          <w:sz w:val="20"/>
          <w:szCs w:val="20"/>
        </w:rPr>
        <w:t xml:space="preserve"> which is higher than other maintenance strategies. Therefore, it is regarded as the best maintenance strategy for the considered system. </w:t>
      </w:r>
    </w:p>
    <w:p w14:paraId="0727F7B4" w14:textId="77777777" w:rsidR="00D146A6" w:rsidRPr="007411E6" w:rsidRDefault="00D146A6" w:rsidP="00D146A6">
      <w:pPr>
        <w:pStyle w:val="Default"/>
        <w:jc w:val="both"/>
        <w:rPr>
          <w:sz w:val="20"/>
          <w:szCs w:val="20"/>
        </w:rPr>
      </w:pPr>
    </w:p>
    <w:p w14:paraId="23567415" w14:textId="77777777" w:rsidR="002D6C57" w:rsidRPr="007411E6" w:rsidRDefault="002D6C57" w:rsidP="002D6C57">
      <w:pPr>
        <w:pStyle w:val="Default"/>
        <w:numPr>
          <w:ilvl w:val="0"/>
          <w:numId w:val="2"/>
        </w:numPr>
        <w:jc w:val="both"/>
        <w:rPr>
          <w:b/>
          <w:bCs/>
          <w:sz w:val="19"/>
          <w:szCs w:val="19"/>
        </w:rPr>
      </w:pPr>
      <w:r w:rsidRPr="007411E6">
        <w:rPr>
          <w:b/>
          <w:sz w:val="20"/>
          <w:szCs w:val="20"/>
        </w:rPr>
        <w:t>Conclusion</w:t>
      </w:r>
    </w:p>
    <w:p w14:paraId="46B00C3D" w14:textId="77777777" w:rsidR="002D6C57" w:rsidRPr="007411E6" w:rsidRDefault="002D6C57" w:rsidP="002D6C57">
      <w:pPr>
        <w:pStyle w:val="Default"/>
        <w:jc w:val="both"/>
        <w:rPr>
          <w:sz w:val="20"/>
          <w:szCs w:val="20"/>
        </w:rPr>
      </w:pPr>
    </w:p>
    <w:p w14:paraId="6AD26C5B" w14:textId="77777777" w:rsidR="002D6C57" w:rsidRPr="007411E6" w:rsidRDefault="002D6C57" w:rsidP="002D6C57">
      <w:pPr>
        <w:pStyle w:val="Default"/>
        <w:jc w:val="both"/>
        <w:rPr>
          <w:sz w:val="20"/>
          <w:szCs w:val="20"/>
        </w:rPr>
      </w:pPr>
      <w:r w:rsidRPr="007411E6">
        <w:rPr>
          <w:sz w:val="20"/>
          <w:szCs w:val="20"/>
        </w:rPr>
        <w:t xml:space="preserve">With an increase in the complexities of real industrial systems, </w:t>
      </w:r>
      <w:r w:rsidRPr="007411E6">
        <w:rPr>
          <w:color w:val="000000" w:themeColor="text1"/>
          <w:sz w:val="20"/>
          <w:szCs w:val="20"/>
        </w:rPr>
        <w:t>maintenance decision making has become a challenge for maintenance managers.</w:t>
      </w:r>
      <w:r w:rsidRPr="007411E6">
        <w:rPr>
          <w:sz w:val="20"/>
          <w:szCs w:val="20"/>
        </w:rPr>
        <w:t xml:space="preserve"> In the present study,</w:t>
      </w:r>
      <w:r w:rsidRPr="007411E6">
        <w:rPr>
          <w:color w:val="000000" w:themeColor="text1"/>
          <w:sz w:val="20"/>
          <w:szCs w:val="20"/>
        </w:rPr>
        <w:t xml:space="preserve"> the authors have used an integrated MCDM framework for the selection of an optimal maintenance strategy for ASU of a</w:t>
      </w:r>
      <w:r w:rsidRPr="007411E6">
        <w:rPr>
          <w:sz w:val="20"/>
          <w:szCs w:val="20"/>
        </w:rPr>
        <w:t xml:space="preserve"> urea fertilizer industry</w:t>
      </w:r>
      <w:r w:rsidRPr="007411E6">
        <w:rPr>
          <w:color w:val="000000" w:themeColor="text1"/>
          <w:sz w:val="20"/>
          <w:szCs w:val="20"/>
        </w:rPr>
        <w:t xml:space="preserve">. </w:t>
      </w:r>
    </w:p>
    <w:p w14:paraId="2593C3FD" w14:textId="77777777" w:rsidR="002D6C57" w:rsidRPr="007411E6" w:rsidRDefault="002D6C57" w:rsidP="002D6C57">
      <w:pPr>
        <w:pStyle w:val="Default"/>
        <w:jc w:val="both"/>
        <w:rPr>
          <w:b/>
          <w:bCs/>
          <w:sz w:val="19"/>
          <w:szCs w:val="19"/>
        </w:rPr>
      </w:pPr>
    </w:p>
    <w:p w14:paraId="30D28E2A" w14:textId="77777777" w:rsidR="00D1045B" w:rsidRPr="007411E6" w:rsidRDefault="00D1045B" w:rsidP="00D1045B">
      <w:pPr>
        <w:pStyle w:val="Default"/>
        <w:jc w:val="both"/>
        <w:rPr>
          <w:b/>
          <w:bCs/>
          <w:sz w:val="20"/>
          <w:szCs w:val="20"/>
        </w:rPr>
      </w:pPr>
      <w:r w:rsidRPr="007411E6">
        <w:rPr>
          <w:b/>
          <w:bCs/>
          <w:sz w:val="20"/>
          <w:szCs w:val="20"/>
        </w:rPr>
        <w:t>References</w:t>
      </w:r>
    </w:p>
    <w:p w14:paraId="18A49F27" w14:textId="77777777" w:rsidR="002D6C57" w:rsidRPr="007411E6" w:rsidRDefault="002D6C57" w:rsidP="00D1045B">
      <w:pPr>
        <w:pStyle w:val="Default"/>
        <w:jc w:val="both"/>
        <w:rPr>
          <w:b/>
          <w:bCs/>
          <w:sz w:val="20"/>
          <w:szCs w:val="20"/>
        </w:rPr>
      </w:pPr>
    </w:p>
    <w:p w14:paraId="7E7A4FFD" w14:textId="77777777" w:rsidR="002D6C57" w:rsidRPr="007411E6" w:rsidRDefault="002D6C57" w:rsidP="005A77D6">
      <w:pPr>
        <w:numPr>
          <w:ilvl w:val="0"/>
          <w:numId w:val="6"/>
        </w:numPr>
        <w:tabs>
          <w:tab w:val="left" w:pos="540"/>
          <w:tab w:val="left" w:pos="810"/>
          <w:tab w:val="left" w:pos="900"/>
          <w:tab w:val="left" w:pos="1440"/>
          <w:tab w:val="left" w:pos="1530"/>
        </w:tabs>
        <w:autoSpaceDE w:val="0"/>
        <w:autoSpaceDN w:val="0"/>
        <w:adjustRightInd w:val="0"/>
        <w:spacing w:after="0"/>
        <w:contextualSpacing/>
        <w:rPr>
          <w:rFonts w:ascii="Times New Roman" w:hAnsi="Times New Roman" w:cs="Times New Roman"/>
          <w:sz w:val="20"/>
          <w:szCs w:val="20"/>
          <w:lang w:val="en-US"/>
        </w:rPr>
      </w:pPr>
      <w:r w:rsidRPr="007411E6">
        <w:rPr>
          <w:rFonts w:ascii="Times New Roman" w:hAnsi="Times New Roman" w:cs="Times New Roman"/>
          <w:sz w:val="20"/>
          <w:szCs w:val="20"/>
          <w:lang w:val="en-US"/>
        </w:rPr>
        <w:t>Azadivar, F., Shu, V.</w:t>
      </w:r>
      <w:bookmarkStart w:id="0" w:name="42386_ja"/>
      <w:bookmarkEnd w:id="0"/>
      <w:r w:rsidRPr="007411E6">
        <w:rPr>
          <w:rFonts w:ascii="Times New Roman" w:hAnsi="Times New Roman" w:cs="Times New Roman"/>
          <w:sz w:val="20"/>
          <w:szCs w:val="20"/>
          <w:lang w:val="en-US"/>
        </w:rPr>
        <w:t xml:space="preserve">, 1999. Maintenance policy selection for JIT production systems. </w:t>
      </w:r>
      <w:r w:rsidRPr="00201330">
        <w:rPr>
          <w:rFonts w:ascii="Times New Roman" w:hAnsi="Times New Roman" w:cs="Times New Roman"/>
          <w:i/>
          <w:sz w:val="20"/>
          <w:szCs w:val="20"/>
          <w:lang w:val="en-US"/>
        </w:rPr>
        <w:t>International Journal of Production Research</w:t>
      </w:r>
      <w:r w:rsidRPr="007411E6">
        <w:rPr>
          <w:rFonts w:ascii="Times New Roman" w:hAnsi="Times New Roman" w:cs="Times New Roman"/>
          <w:sz w:val="20"/>
          <w:szCs w:val="20"/>
          <w:lang w:val="en-US"/>
        </w:rPr>
        <w:t>, 37(16), 3725-738.</w:t>
      </w:r>
    </w:p>
    <w:p w14:paraId="355B9F49" w14:textId="77777777" w:rsidR="002D6C57" w:rsidRPr="007411E6" w:rsidRDefault="002D6C57" w:rsidP="005A77D6">
      <w:pPr>
        <w:numPr>
          <w:ilvl w:val="0"/>
          <w:numId w:val="6"/>
        </w:numPr>
        <w:tabs>
          <w:tab w:val="left" w:pos="540"/>
          <w:tab w:val="left" w:pos="810"/>
          <w:tab w:val="left" w:pos="900"/>
          <w:tab w:val="left" w:pos="1440"/>
          <w:tab w:val="left" w:pos="1530"/>
        </w:tabs>
        <w:autoSpaceDE w:val="0"/>
        <w:autoSpaceDN w:val="0"/>
        <w:adjustRightInd w:val="0"/>
        <w:spacing w:after="0"/>
        <w:contextualSpacing/>
        <w:rPr>
          <w:rFonts w:ascii="Times New Roman" w:hAnsi="Times New Roman" w:cs="Times New Roman"/>
          <w:sz w:val="20"/>
          <w:szCs w:val="20"/>
          <w:lang w:val="en-US"/>
        </w:rPr>
      </w:pPr>
      <w:r w:rsidRPr="007411E6">
        <w:rPr>
          <w:rFonts w:ascii="Times New Roman" w:hAnsi="Times New Roman" w:cs="Times New Roman"/>
          <w:sz w:val="20"/>
          <w:szCs w:val="20"/>
          <w:lang w:val="en-US"/>
        </w:rPr>
        <w:t xml:space="preserve">Al-Najjar, B., Alsyouf, I., 2003. Selecting the most efficient maintenance approach using fuzzy multiple </w:t>
      </w:r>
      <w:proofErr w:type="gramStart"/>
      <w:r w:rsidRPr="007411E6">
        <w:rPr>
          <w:rFonts w:ascii="Times New Roman" w:hAnsi="Times New Roman" w:cs="Times New Roman"/>
          <w:sz w:val="20"/>
          <w:szCs w:val="20"/>
          <w:lang w:val="en-US"/>
        </w:rPr>
        <w:t>criteria decision</w:t>
      </w:r>
      <w:proofErr w:type="gramEnd"/>
      <w:r w:rsidRPr="007411E6">
        <w:rPr>
          <w:rFonts w:ascii="Times New Roman" w:hAnsi="Times New Roman" w:cs="Times New Roman"/>
          <w:sz w:val="20"/>
          <w:szCs w:val="20"/>
          <w:lang w:val="en-US"/>
        </w:rPr>
        <w:t xml:space="preserve"> making. </w:t>
      </w:r>
      <w:r w:rsidRPr="002C747C">
        <w:rPr>
          <w:rFonts w:ascii="Times New Roman" w:hAnsi="Times New Roman" w:cs="Times New Roman"/>
          <w:i/>
          <w:sz w:val="20"/>
          <w:szCs w:val="20"/>
          <w:lang w:val="en-US"/>
        </w:rPr>
        <w:t>International Journal of Production Economics</w:t>
      </w:r>
      <w:r w:rsidRPr="007411E6">
        <w:rPr>
          <w:rFonts w:ascii="Times New Roman" w:hAnsi="Times New Roman" w:cs="Times New Roman"/>
          <w:i/>
          <w:sz w:val="20"/>
          <w:szCs w:val="20"/>
          <w:lang w:val="en-US"/>
        </w:rPr>
        <w:t>,</w:t>
      </w:r>
      <w:r w:rsidRPr="007411E6">
        <w:rPr>
          <w:rFonts w:ascii="Times New Roman" w:hAnsi="Times New Roman" w:cs="Times New Roman"/>
          <w:sz w:val="20"/>
          <w:szCs w:val="20"/>
          <w:lang w:val="en-US"/>
        </w:rPr>
        <w:t xml:space="preserve"> 84(1), 85–100.</w:t>
      </w:r>
    </w:p>
    <w:p w14:paraId="16FA8F76" w14:textId="77777777" w:rsidR="002D6C57" w:rsidRPr="007411E6" w:rsidRDefault="002D6C57" w:rsidP="005A77D6">
      <w:pPr>
        <w:numPr>
          <w:ilvl w:val="0"/>
          <w:numId w:val="6"/>
        </w:numPr>
        <w:tabs>
          <w:tab w:val="left" w:pos="540"/>
          <w:tab w:val="left" w:pos="810"/>
          <w:tab w:val="left" w:pos="900"/>
          <w:tab w:val="left" w:pos="1440"/>
          <w:tab w:val="left" w:pos="1530"/>
        </w:tabs>
        <w:autoSpaceDE w:val="0"/>
        <w:autoSpaceDN w:val="0"/>
        <w:adjustRightInd w:val="0"/>
        <w:spacing w:after="0"/>
        <w:contextualSpacing/>
        <w:rPr>
          <w:rFonts w:ascii="Times New Roman" w:hAnsi="Times New Roman" w:cs="Times New Roman"/>
          <w:sz w:val="20"/>
          <w:szCs w:val="20"/>
          <w:lang w:val="en-US"/>
        </w:rPr>
      </w:pPr>
      <w:r w:rsidRPr="007411E6">
        <w:rPr>
          <w:rFonts w:ascii="Times New Roman" w:hAnsi="Times New Roman" w:cs="Times New Roman"/>
          <w:sz w:val="20"/>
          <w:szCs w:val="20"/>
          <w:lang w:val="en-US"/>
        </w:rPr>
        <w:t>Bai, C., Sarkis, J., 2010</w:t>
      </w:r>
      <w:r w:rsidR="002C747C">
        <w:rPr>
          <w:rFonts w:ascii="Times New Roman" w:hAnsi="Times New Roman" w:cs="Times New Roman"/>
          <w:sz w:val="20"/>
          <w:szCs w:val="20"/>
          <w:lang w:val="en-US"/>
        </w:rPr>
        <w:t>(a)</w:t>
      </w:r>
      <w:r w:rsidRPr="007411E6">
        <w:rPr>
          <w:rFonts w:ascii="Times New Roman" w:hAnsi="Times New Roman" w:cs="Times New Roman"/>
          <w:sz w:val="20"/>
          <w:szCs w:val="20"/>
          <w:lang w:val="en-US"/>
        </w:rPr>
        <w:t xml:space="preserve">. Green supplier development: analytical evaluation using rough set theory. </w:t>
      </w:r>
      <w:r w:rsidRPr="007411E6">
        <w:rPr>
          <w:rFonts w:ascii="Times New Roman" w:hAnsi="Times New Roman" w:cs="Times New Roman"/>
          <w:i/>
          <w:sz w:val="20"/>
          <w:szCs w:val="20"/>
          <w:lang w:val="en-US"/>
        </w:rPr>
        <w:t xml:space="preserve">International </w:t>
      </w:r>
      <w:r w:rsidR="002C747C">
        <w:rPr>
          <w:rFonts w:ascii="Times New Roman" w:hAnsi="Times New Roman" w:cs="Times New Roman"/>
          <w:i/>
          <w:sz w:val="20"/>
          <w:szCs w:val="20"/>
          <w:lang w:val="en-US"/>
        </w:rPr>
        <w:t>J</w:t>
      </w:r>
      <w:r w:rsidRPr="007411E6">
        <w:rPr>
          <w:rFonts w:ascii="Times New Roman" w:hAnsi="Times New Roman" w:cs="Times New Roman"/>
          <w:i/>
          <w:sz w:val="20"/>
          <w:szCs w:val="20"/>
          <w:lang w:val="en-US"/>
        </w:rPr>
        <w:t xml:space="preserve">ournal of Cleaner Production, </w:t>
      </w:r>
      <w:r w:rsidRPr="007411E6">
        <w:rPr>
          <w:rFonts w:ascii="Times New Roman" w:hAnsi="Times New Roman" w:cs="Times New Roman"/>
          <w:sz w:val="20"/>
          <w:szCs w:val="20"/>
          <w:lang w:val="en-US"/>
        </w:rPr>
        <w:t>18 (12), 1200–1210.</w:t>
      </w:r>
    </w:p>
    <w:p w14:paraId="255E5079" w14:textId="77777777" w:rsidR="002D6C57" w:rsidRPr="007411E6" w:rsidRDefault="002D6C57" w:rsidP="005A77D6">
      <w:pPr>
        <w:numPr>
          <w:ilvl w:val="0"/>
          <w:numId w:val="6"/>
        </w:numPr>
        <w:tabs>
          <w:tab w:val="left" w:pos="540"/>
          <w:tab w:val="left" w:pos="810"/>
          <w:tab w:val="left" w:pos="900"/>
          <w:tab w:val="left" w:pos="1440"/>
          <w:tab w:val="left" w:pos="1530"/>
        </w:tabs>
        <w:autoSpaceDE w:val="0"/>
        <w:autoSpaceDN w:val="0"/>
        <w:adjustRightInd w:val="0"/>
        <w:spacing w:after="0"/>
        <w:contextualSpacing/>
        <w:rPr>
          <w:rFonts w:ascii="Times New Roman" w:hAnsi="Times New Roman" w:cs="Times New Roman"/>
          <w:sz w:val="20"/>
          <w:szCs w:val="20"/>
          <w:lang w:val="en-US"/>
        </w:rPr>
      </w:pPr>
      <w:r w:rsidRPr="007411E6">
        <w:rPr>
          <w:rFonts w:ascii="Times New Roman" w:hAnsi="Times New Roman" w:cs="Times New Roman"/>
          <w:sz w:val="20"/>
          <w:szCs w:val="20"/>
          <w:lang w:val="en-US"/>
        </w:rPr>
        <w:t xml:space="preserve">Bai, C., Sarkis, J., 2010(b). Integrating sustainability into supplier selection with grey system and rough set methodologies. </w:t>
      </w:r>
      <w:r w:rsidRPr="007411E6">
        <w:rPr>
          <w:rFonts w:ascii="Times New Roman" w:hAnsi="Times New Roman" w:cs="Times New Roman"/>
          <w:i/>
          <w:sz w:val="20"/>
          <w:szCs w:val="20"/>
          <w:lang w:val="en-US"/>
        </w:rPr>
        <w:t xml:space="preserve">International </w:t>
      </w:r>
      <w:r w:rsidR="002C747C" w:rsidRPr="007411E6">
        <w:rPr>
          <w:rFonts w:ascii="Times New Roman" w:hAnsi="Times New Roman" w:cs="Times New Roman"/>
          <w:i/>
          <w:sz w:val="20"/>
          <w:szCs w:val="20"/>
          <w:lang w:val="en-US"/>
        </w:rPr>
        <w:t xml:space="preserve">Journal </w:t>
      </w:r>
      <w:r w:rsidR="002C747C">
        <w:rPr>
          <w:rFonts w:ascii="Times New Roman" w:hAnsi="Times New Roman" w:cs="Times New Roman"/>
          <w:i/>
          <w:sz w:val="20"/>
          <w:szCs w:val="20"/>
          <w:lang w:val="en-US"/>
        </w:rPr>
        <w:t>o</w:t>
      </w:r>
      <w:r w:rsidR="002C747C" w:rsidRPr="007411E6">
        <w:rPr>
          <w:rFonts w:ascii="Times New Roman" w:hAnsi="Times New Roman" w:cs="Times New Roman"/>
          <w:i/>
          <w:sz w:val="20"/>
          <w:szCs w:val="20"/>
          <w:lang w:val="en-US"/>
        </w:rPr>
        <w:t>f Production Economics</w:t>
      </w:r>
      <w:r w:rsidRPr="007411E6">
        <w:rPr>
          <w:rFonts w:ascii="Times New Roman" w:hAnsi="Times New Roman" w:cs="Times New Roman"/>
          <w:sz w:val="20"/>
          <w:szCs w:val="20"/>
          <w:lang w:val="en-US"/>
        </w:rPr>
        <w:t>, 124 (1), 252–264</w:t>
      </w:r>
      <w:r w:rsidR="00F62806">
        <w:rPr>
          <w:rFonts w:ascii="Times New Roman" w:hAnsi="Times New Roman" w:cs="Times New Roman"/>
          <w:sz w:val="20"/>
          <w:szCs w:val="20"/>
          <w:lang w:val="en-US"/>
        </w:rPr>
        <w:t>.</w:t>
      </w:r>
    </w:p>
    <w:p w14:paraId="2E420B0C" w14:textId="77777777" w:rsidR="002D6C57" w:rsidRPr="007411E6" w:rsidRDefault="002D6C57" w:rsidP="005A77D6">
      <w:pPr>
        <w:numPr>
          <w:ilvl w:val="0"/>
          <w:numId w:val="6"/>
        </w:numPr>
        <w:tabs>
          <w:tab w:val="left" w:pos="540"/>
          <w:tab w:val="left" w:pos="810"/>
          <w:tab w:val="left" w:pos="900"/>
          <w:tab w:val="left" w:pos="1440"/>
          <w:tab w:val="left" w:pos="1530"/>
        </w:tabs>
        <w:autoSpaceDE w:val="0"/>
        <w:autoSpaceDN w:val="0"/>
        <w:adjustRightInd w:val="0"/>
        <w:spacing w:after="0"/>
        <w:contextualSpacing/>
        <w:rPr>
          <w:rFonts w:ascii="Times New Roman" w:hAnsi="Times New Roman" w:cs="Times New Roman"/>
          <w:sz w:val="20"/>
          <w:szCs w:val="20"/>
          <w:lang w:val="en-US"/>
        </w:rPr>
      </w:pPr>
      <w:r w:rsidRPr="007411E6">
        <w:rPr>
          <w:rFonts w:ascii="Times New Roman" w:hAnsi="Times New Roman" w:cs="Times New Roman"/>
          <w:sz w:val="20"/>
          <w:szCs w:val="20"/>
          <w:lang w:val="en-US"/>
        </w:rPr>
        <w:t xml:space="preserve">Bengtsson, M., 2004. </w:t>
      </w:r>
      <w:r w:rsidRPr="007411E6">
        <w:rPr>
          <w:rFonts w:ascii="Times New Roman" w:hAnsi="Times New Roman" w:cs="Times New Roman"/>
          <w:sz w:val="20"/>
          <w:szCs w:val="20"/>
          <w:lang w:val="en-US" w:bidi="hi-IN"/>
        </w:rPr>
        <w:t>Condition</w:t>
      </w:r>
      <w:r w:rsidRPr="007411E6">
        <w:rPr>
          <w:rFonts w:ascii="Times New Roman" w:hAnsi="Times New Roman" w:cs="Times New Roman"/>
          <w:sz w:val="20"/>
          <w:szCs w:val="20"/>
          <w:lang w:val="en-US"/>
        </w:rPr>
        <w:t xml:space="preserve"> based maintenance system technology-where is</w:t>
      </w:r>
      <w:r w:rsidR="00F62806">
        <w:rPr>
          <w:rFonts w:ascii="Times New Roman" w:hAnsi="Times New Roman" w:cs="Times New Roman"/>
          <w:sz w:val="20"/>
          <w:szCs w:val="20"/>
          <w:lang w:val="en-US"/>
        </w:rPr>
        <w:t xml:space="preserve"> </w:t>
      </w:r>
      <w:r w:rsidRPr="007411E6">
        <w:rPr>
          <w:rFonts w:ascii="Times New Roman" w:hAnsi="Times New Roman" w:cs="Times New Roman"/>
          <w:sz w:val="20"/>
          <w:szCs w:val="20"/>
          <w:lang w:val="en-US"/>
        </w:rPr>
        <w:t>development heading</w:t>
      </w:r>
      <w:r w:rsidRPr="007411E6">
        <w:rPr>
          <w:rFonts w:ascii="Times New Roman" w:hAnsi="Times New Roman" w:cs="Times New Roman"/>
          <w:sz w:val="20"/>
          <w:szCs w:val="20"/>
          <w:lang w:val="en-US" w:bidi="hi-IN"/>
        </w:rPr>
        <w:t xml:space="preserve">. </w:t>
      </w:r>
      <w:r w:rsidRPr="006E461E">
        <w:rPr>
          <w:rFonts w:ascii="Times New Roman" w:hAnsi="Times New Roman" w:cs="Times New Roman"/>
          <w:i/>
          <w:sz w:val="20"/>
          <w:szCs w:val="20"/>
          <w:lang w:val="en-US" w:bidi="hi-IN"/>
        </w:rPr>
        <w:t xml:space="preserve">In </w:t>
      </w:r>
      <w:r w:rsidRPr="006E461E">
        <w:rPr>
          <w:rFonts w:ascii="Times New Roman" w:hAnsi="Times New Roman" w:cs="Times New Roman"/>
          <w:i/>
          <w:sz w:val="20"/>
          <w:szCs w:val="20"/>
          <w:lang w:val="en-US"/>
        </w:rPr>
        <w:t>Proceedings of the 17th European Maintenance Congress, Barcelona, Spain</w:t>
      </w:r>
      <w:r w:rsidRPr="007411E6">
        <w:rPr>
          <w:rFonts w:ascii="Times New Roman" w:hAnsi="Times New Roman" w:cs="Times New Roman"/>
          <w:sz w:val="20"/>
          <w:szCs w:val="20"/>
          <w:lang w:val="en-US"/>
        </w:rPr>
        <w:t>, May 11-13.</w:t>
      </w:r>
    </w:p>
    <w:p w14:paraId="36AEA413" w14:textId="77777777" w:rsidR="002D6C57" w:rsidRPr="007411E6" w:rsidRDefault="0040163E" w:rsidP="005A77D6">
      <w:pPr>
        <w:numPr>
          <w:ilvl w:val="0"/>
          <w:numId w:val="6"/>
        </w:numPr>
        <w:tabs>
          <w:tab w:val="left" w:pos="540"/>
          <w:tab w:val="left" w:pos="810"/>
          <w:tab w:val="left" w:pos="900"/>
          <w:tab w:val="left" w:pos="1440"/>
          <w:tab w:val="left" w:pos="1530"/>
        </w:tabs>
        <w:autoSpaceDE w:val="0"/>
        <w:autoSpaceDN w:val="0"/>
        <w:adjustRightInd w:val="0"/>
        <w:spacing w:after="0"/>
        <w:contextualSpacing/>
        <w:rPr>
          <w:rFonts w:ascii="Times New Roman" w:hAnsi="Times New Roman" w:cs="Times New Roman"/>
          <w:sz w:val="20"/>
          <w:szCs w:val="20"/>
          <w:lang w:val="en-US"/>
        </w:rPr>
      </w:pPr>
      <w:r w:rsidRPr="007411E6">
        <w:rPr>
          <w:rFonts w:ascii="Times New Roman" w:hAnsi="Times New Roman" w:cs="Times New Roman"/>
          <w:sz w:val="20"/>
          <w:szCs w:val="20"/>
          <w:lang w:val="en-US"/>
        </w:rPr>
        <w:t>Bevilacqua, M</w:t>
      </w:r>
      <w:r w:rsidR="002D6C57" w:rsidRPr="007411E6">
        <w:rPr>
          <w:rFonts w:ascii="Times New Roman" w:hAnsi="Times New Roman" w:cs="Times New Roman"/>
          <w:sz w:val="20"/>
          <w:szCs w:val="20"/>
          <w:lang w:val="en-US"/>
        </w:rPr>
        <w:t xml:space="preserve">., Braglia, M., 2000. The analytic hierarchy process applied to maintenance Strategy selection in oil refinery. </w:t>
      </w:r>
      <w:r w:rsidR="002D6C57" w:rsidRPr="00F62806">
        <w:rPr>
          <w:rFonts w:ascii="Times New Roman" w:hAnsi="Times New Roman" w:cs="Times New Roman"/>
          <w:i/>
          <w:sz w:val="20"/>
          <w:szCs w:val="20"/>
          <w:lang w:val="en-US"/>
        </w:rPr>
        <w:t>Reliability Engineering and System Safety</w:t>
      </w:r>
      <w:r w:rsidR="002D6C57" w:rsidRPr="007411E6">
        <w:rPr>
          <w:rFonts w:ascii="Times New Roman" w:hAnsi="Times New Roman" w:cs="Times New Roman"/>
          <w:sz w:val="20"/>
          <w:szCs w:val="20"/>
          <w:lang w:val="en-US"/>
        </w:rPr>
        <w:t>, 70, 71–83.</w:t>
      </w:r>
    </w:p>
    <w:p w14:paraId="64D94923" w14:textId="77777777" w:rsidR="002D6C57" w:rsidRPr="007411E6" w:rsidRDefault="002D6C57" w:rsidP="005A77D6">
      <w:pPr>
        <w:pStyle w:val="ListParagraph"/>
        <w:numPr>
          <w:ilvl w:val="0"/>
          <w:numId w:val="6"/>
        </w:numPr>
        <w:tabs>
          <w:tab w:val="left" w:pos="540"/>
          <w:tab w:val="left" w:pos="810"/>
          <w:tab w:val="left" w:pos="900"/>
          <w:tab w:val="left" w:pos="1440"/>
          <w:tab w:val="left" w:pos="1530"/>
        </w:tabs>
        <w:autoSpaceDE w:val="0"/>
        <w:autoSpaceDN w:val="0"/>
        <w:adjustRightInd w:val="0"/>
        <w:spacing w:after="0"/>
        <w:rPr>
          <w:rFonts w:ascii="Times New Roman" w:hAnsi="Times New Roman" w:cs="Times New Roman"/>
          <w:sz w:val="20"/>
          <w:szCs w:val="20"/>
        </w:rPr>
      </w:pPr>
      <w:r w:rsidRPr="007411E6">
        <w:rPr>
          <w:rFonts w:ascii="Times New Roman" w:hAnsi="Times New Roman" w:cs="Times New Roman"/>
          <w:sz w:val="20"/>
          <w:szCs w:val="20"/>
          <w:lang w:bidi="hi-IN"/>
        </w:rPr>
        <w:t>Hwang, C.L., Yoon, K., 1981.</w:t>
      </w:r>
      <w:r w:rsidRPr="007411E6">
        <w:rPr>
          <w:rFonts w:ascii="Times New Roman" w:hAnsi="Times New Roman" w:cs="Times New Roman"/>
          <w:i/>
          <w:sz w:val="20"/>
          <w:szCs w:val="20"/>
          <w:lang w:bidi="hi-IN"/>
        </w:rPr>
        <w:t xml:space="preserve"> Multiple attribute decision making</w:t>
      </w:r>
      <w:r w:rsidRPr="007411E6">
        <w:rPr>
          <w:rFonts w:ascii="Times New Roman" w:hAnsi="Times New Roman" w:cs="Times New Roman"/>
          <w:sz w:val="20"/>
          <w:szCs w:val="20"/>
          <w:lang w:bidi="hi-IN"/>
        </w:rPr>
        <w:t xml:space="preserve">: </w:t>
      </w:r>
      <w:r w:rsidRPr="00A13B0C">
        <w:rPr>
          <w:rFonts w:ascii="Times New Roman" w:hAnsi="Times New Roman" w:cs="Times New Roman"/>
          <w:i/>
          <w:sz w:val="20"/>
          <w:szCs w:val="20"/>
          <w:lang w:bidi="hi-IN"/>
        </w:rPr>
        <w:t>methods and applications</w:t>
      </w:r>
      <w:r w:rsidRPr="007411E6">
        <w:rPr>
          <w:rFonts w:ascii="Times New Roman" w:hAnsi="Times New Roman" w:cs="Times New Roman"/>
          <w:sz w:val="20"/>
          <w:szCs w:val="20"/>
          <w:lang w:bidi="hi-IN"/>
        </w:rPr>
        <w:t>. New York: Springer-Verlag.</w:t>
      </w:r>
    </w:p>
    <w:p w14:paraId="7ED7B48E" w14:textId="77777777" w:rsidR="002D6C57" w:rsidRPr="007411E6" w:rsidRDefault="002D6C57" w:rsidP="005A77D6">
      <w:pPr>
        <w:pStyle w:val="ListParagraph"/>
        <w:numPr>
          <w:ilvl w:val="0"/>
          <w:numId w:val="6"/>
        </w:numPr>
        <w:tabs>
          <w:tab w:val="left" w:pos="540"/>
          <w:tab w:val="left" w:pos="810"/>
          <w:tab w:val="left" w:pos="900"/>
          <w:tab w:val="left" w:pos="1440"/>
          <w:tab w:val="left" w:pos="1530"/>
        </w:tabs>
        <w:autoSpaceDE w:val="0"/>
        <w:autoSpaceDN w:val="0"/>
        <w:adjustRightInd w:val="0"/>
        <w:spacing w:after="0"/>
        <w:rPr>
          <w:rFonts w:ascii="Times New Roman" w:hAnsi="Times New Roman" w:cs="Times New Roman"/>
          <w:i/>
          <w:sz w:val="20"/>
          <w:szCs w:val="20"/>
          <w:lang w:bidi="hi-IN"/>
        </w:rPr>
      </w:pPr>
      <w:r w:rsidRPr="007411E6">
        <w:rPr>
          <w:rFonts w:ascii="Times New Roman" w:hAnsi="Times New Roman" w:cs="Times New Roman"/>
          <w:sz w:val="20"/>
          <w:szCs w:val="20"/>
        </w:rPr>
        <w:t xml:space="preserve">Rao, R.V., 2007. </w:t>
      </w:r>
      <w:r w:rsidRPr="00B43312">
        <w:rPr>
          <w:rFonts w:ascii="Times New Roman" w:hAnsi="Times New Roman" w:cs="Times New Roman"/>
          <w:sz w:val="20"/>
          <w:szCs w:val="20"/>
        </w:rPr>
        <w:t>Decision making in the manufacturing environment:</w:t>
      </w:r>
      <w:r w:rsidRPr="007411E6">
        <w:rPr>
          <w:rFonts w:ascii="Times New Roman" w:hAnsi="Times New Roman" w:cs="Times New Roman"/>
          <w:sz w:val="20"/>
          <w:szCs w:val="20"/>
        </w:rPr>
        <w:t xml:space="preserve"> using graph theory and fuzzy multiple attribute decision making. </w:t>
      </w:r>
      <w:r w:rsidRPr="007411E6">
        <w:rPr>
          <w:rFonts w:ascii="Times New Roman" w:hAnsi="Times New Roman" w:cs="Times New Roman"/>
          <w:i/>
          <w:sz w:val="20"/>
          <w:szCs w:val="20"/>
        </w:rPr>
        <w:t>Springer Series in Advanced Manufacturing</w:t>
      </w:r>
      <w:r w:rsidR="00B43312">
        <w:rPr>
          <w:rFonts w:ascii="Times New Roman" w:hAnsi="Times New Roman" w:cs="Times New Roman"/>
          <w:i/>
          <w:sz w:val="20"/>
          <w:szCs w:val="20"/>
        </w:rPr>
        <w:t>,</w:t>
      </w:r>
      <w:r w:rsidRPr="007411E6">
        <w:rPr>
          <w:rFonts w:ascii="Times New Roman" w:hAnsi="Times New Roman" w:cs="Times New Roman"/>
          <w:i/>
          <w:sz w:val="20"/>
          <w:szCs w:val="20"/>
        </w:rPr>
        <w:t xml:space="preserve"> ISSN 1860-5168</w:t>
      </w:r>
      <w:r w:rsidR="00B43312" w:rsidRPr="007411E6">
        <w:rPr>
          <w:rFonts w:ascii="Times New Roman" w:hAnsi="Times New Roman" w:cs="Times New Roman"/>
          <w:i/>
          <w:sz w:val="20"/>
          <w:szCs w:val="20"/>
        </w:rPr>
        <w:t>, ISBN</w:t>
      </w:r>
      <w:r w:rsidRPr="007411E6">
        <w:rPr>
          <w:rFonts w:ascii="Times New Roman" w:hAnsi="Times New Roman" w:cs="Times New Roman"/>
          <w:i/>
          <w:sz w:val="20"/>
          <w:szCs w:val="20"/>
        </w:rPr>
        <w:t xml:space="preserve"> 978-1-84628-818-0.</w:t>
      </w:r>
    </w:p>
    <w:p w14:paraId="34369A8E" w14:textId="77777777" w:rsidR="00CC6D4A" w:rsidRPr="007411E6" w:rsidRDefault="005A77D6" w:rsidP="00FD7C91">
      <w:pPr>
        <w:pStyle w:val="ListParagraph"/>
        <w:numPr>
          <w:ilvl w:val="0"/>
          <w:numId w:val="6"/>
        </w:numPr>
        <w:tabs>
          <w:tab w:val="left" w:pos="540"/>
          <w:tab w:val="left" w:pos="810"/>
          <w:tab w:val="left" w:pos="900"/>
          <w:tab w:val="left" w:pos="1440"/>
          <w:tab w:val="left" w:pos="1530"/>
        </w:tabs>
        <w:autoSpaceDE w:val="0"/>
        <w:autoSpaceDN w:val="0"/>
        <w:adjustRightInd w:val="0"/>
        <w:spacing w:after="0"/>
        <w:rPr>
          <w:rFonts w:ascii="Times New Roman" w:eastAsia="Times New Roman" w:hAnsi="Times New Roman" w:cs="Times New Roman"/>
          <w:sz w:val="20"/>
          <w:szCs w:val="16"/>
          <w:lang w:eastAsia="en-GB"/>
        </w:rPr>
      </w:pPr>
      <w:r w:rsidRPr="007411E6">
        <w:rPr>
          <w:rFonts w:ascii="Times New Roman" w:hAnsi="Times New Roman" w:cs="Times New Roman"/>
          <w:sz w:val="20"/>
          <w:szCs w:val="20"/>
          <w:lang w:bidi="hi-IN"/>
        </w:rPr>
        <w:t xml:space="preserve">Saaty, T.L., 1980. </w:t>
      </w:r>
      <w:r w:rsidRPr="006E461E">
        <w:rPr>
          <w:rFonts w:ascii="Times New Roman" w:hAnsi="Times New Roman" w:cs="Times New Roman"/>
          <w:i/>
          <w:sz w:val="20"/>
          <w:szCs w:val="20"/>
          <w:lang w:bidi="hi-IN"/>
        </w:rPr>
        <w:t xml:space="preserve">The analytic hierarchy </w:t>
      </w:r>
      <w:proofErr w:type="gramStart"/>
      <w:r w:rsidRPr="006E461E">
        <w:rPr>
          <w:rFonts w:ascii="Times New Roman" w:hAnsi="Times New Roman" w:cs="Times New Roman"/>
          <w:i/>
          <w:sz w:val="20"/>
          <w:szCs w:val="20"/>
          <w:lang w:bidi="hi-IN"/>
        </w:rPr>
        <w:t>process</w:t>
      </w:r>
      <w:proofErr w:type="gramEnd"/>
      <w:r w:rsidRPr="007411E6">
        <w:rPr>
          <w:rFonts w:ascii="Times New Roman" w:hAnsi="Times New Roman" w:cs="Times New Roman"/>
          <w:sz w:val="20"/>
          <w:szCs w:val="20"/>
          <w:lang w:bidi="hi-IN"/>
        </w:rPr>
        <w:t>. New York (NY), McGraw-Hill.</w:t>
      </w:r>
      <w:r w:rsidR="00FD7C91" w:rsidRPr="007411E6">
        <w:rPr>
          <w:rFonts w:ascii="Times New Roman" w:eastAsia="Times New Roman" w:hAnsi="Times New Roman" w:cs="Times New Roman"/>
          <w:sz w:val="20"/>
          <w:szCs w:val="16"/>
          <w:lang w:eastAsia="en-GB"/>
        </w:rPr>
        <w:t xml:space="preserve"> </w:t>
      </w:r>
    </w:p>
    <w:p w14:paraId="2DD413E0" w14:textId="77777777" w:rsidR="007411E6" w:rsidRPr="007411E6" w:rsidRDefault="007411E6" w:rsidP="00A70DFA">
      <w:pPr>
        <w:pStyle w:val="ListParagraph"/>
        <w:tabs>
          <w:tab w:val="left" w:pos="540"/>
          <w:tab w:val="left" w:pos="810"/>
          <w:tab w:val="left" w:pos="900"/>
          <w:tab w:val="left" w:pos="1440"/>
          <w:tab w:val="left" w:pos="1530"/>
        </w:tabs>
        <w:autoSpaceDE w:val="0"/>
        <w:autoSpaceDN w:val="0"/>
        <w:adjustRightInd w:val="0"/>
        <w:spacing w:after="0"/>
        <w:ind w:left="806"/>
        <w:rPr>
          <w:rFonts w:ascii="Times New Roman" w:eastAsia="Times New Roman" w:hAnsi="Times New Roman" w:cs="Times New Roman"/>
          <w:sz w:val="20"/>
          <w:szCs w:val="16"/>
          <w:lang w:eastAsia="en-GB"/>
        </w:rPr>
      </w:pPr>
    </w:p>
    <w:sectPr w:rsidR="007411E6" w:rsidRPr="007411E6" w:rsidSect="00ED6A0A">
      <w:headerReference w:type="default" r:id="rId9"/>
      <w:pgSz w:w="11906" w:h="16838"/>
      <w:pgMar w:top="1440" w:right="1440" w:bottom="1440" w:left="175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69F71" w14:textId="77777777" w:rsidR="004011B1" w:rsidRDefault="004011B1" w:rsidP="00AD30C1">
      <w:pPr>
        <w:spacing w:after="0"/>
      </w:pPr>
      <w:r>
        <w:separator/>
      </w:r>
    </w:p>
  </w:endnote>
  <w:endnote w:type="continuationSeparator" w:id="0">
    <w:p w14:paraId="5EFC6280" w14:textId="77777777" w:rsidR="004011B1" w:rsidRDefault="004011B1" w:rsidP="00AD30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15C2" w14:textId="77777777" w:rsidR="004011B1" w:rsidRDefault="004011B1" w:rsidP="00AD30C1">
      <w:pPr>
        <w:spacing w:after="0"/>
      </w:pPr>
      <w:r>
        <w:separator/>
      </w:r>
    </w:p>
  </w:footnote>
  <w:footnote w:type="continuationSeparator" w:id="0">
    <w:p w14:paraId="6D00C9A0" w14:textId="77777777" w:rsidR="004011B1" w:rsidRDefault="004011B1" w:rsidP="00AD30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BAE7" w14:textId="77777777" w:rsidR="00016F5F" w:rsidRDefault="00016F5F">
    <w:pPr>
      <w:pStyle w:val="Header"/>
    </w:pPr>
  </w:p>
  <w:p w14:paraId="0C17E785" w14:textId="77777777" w:rsidR="00016F5F" w:rsidRDefault="00016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006"/>
    <w:multiLevelType w:val="multilevel"/>
    <w:tmpl w:val="DCE4A3E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C01323"/>
    <w:multiLevelType w:val="hybridMultilevel"/>
    <w:tmpl w:val="71761A72"/>
    <w:lvl w:ilvl="0" w:tplc="CF92AA0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05B1480"/>
    <w:multiLevelType w:val="multilevel"/>
    <w:tmpl w:val="3DF66A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EB2D14"/>
    <w:multiLevelType w:val="hybridMultilevel"/>
    <w:tmpl w:val="4DDE97F2"/>
    <w:lvl w:ilvl="0" w:tplc="B9D8245A">
      <w:start w:val="1"/>
      <w:numFmt w:val="decimal"/>
      <w:lvlText w:val="%1."/>
      <w:lvlJc w:val="left"/>
      <w:pPr>
        <w:ind w:left="80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B73DA8"/>
    <w:multiLevelType w:val="multilevel"/>
    <w:tmpl w:val="3462F5C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BDF785C"/>
    <w:multiLevelType w:val="multilevel"/>
    <w:tmpl w:val="589A8FD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B53"/>
    <w:rsid w:val="00003127"/>
    <w:rsid w:val="0001050F"/>
    <w:rsid w:val="000129BC"/>
    <w:rsid w:val="00016F5F"/>
    <w:rsid w:val="000208C9"/>
    <w:rsid w:val="0006427B"/>
    <w:rsid w:val="00066A33"/>
    <w:rsid w:val="0008620B"/>
    <w:rsid w:val="00087024"/>
    <w:rsid w:val="00090B2C"/>
    <w:rsid w:val="000A1257"/>
    <w:rsid w:val="000A51C6"/>
    <w:rsid w:val="000A7EF3"/>
    <w:rsid w:val="000C35A9"/>
    <w:rsid w:val="000C752C"/>
    <w:rsid w:val="000D4311"/>
    <w:rsid w:val="000F5794"/>
    <w:rsid w:val="000F7820"/>
    <w:rsid w:val="0010605F"/>
    <w:rsid w:val="001128C2"/>
    <w:rsid w:val="0013793B"/>
    <w:rsid w:val="001B7770"/>
    <w:rsid w:val="001F07D6"/>
    <w:rsid w:val="001F72D4"/>
    <w:rsid w:val="00201330"/>
    <w:rsid w:val="00202E4D"/>
    <w:rsid w:val="00241F54"/>
    <w:rsid w:val="00265BA3"/>
    <w:rsid w:val="002971CE"/>
    <w:rsid w:val="002B010A"/>
    <w:rsid w:val="002C013A"/>
    <w:rsid w:val="002C4EEC"/>
    <w:rsid w:val="002C747C"/>
    <w:rsid w:val="002D6C57"/>
    <w:rsid w:val="002D7E82"/>
    <w:rsid w:val="002F5EB2"/>
    <w:rsid w:val="00350E6A"/>
    <w:rsid w:val="0038367E"/>
    <w:rsid w:val="00390960"/>
    <w:rsid w:val="003A0B25"/>
    <w:rsid w:val="003F1D84"/>
    <w:rsid w:val="003F2BAD"/>
    <w:rsid w:val="003F5C2C"/>
    <w:rsid w:val="004011B1"/>
    <w:rsid w:val="0040163E"/>
    <w:rsid w:val="00406AF7"/>
    <w:rsid w:val="00431A3D"/>
    <w:rsid w:val="00434139"/>
    <w:rsid w:val="00447AB7"/>
    <w:rsid w:val="00452C86"/>
    <w:rsid w:val="00457762"/>
    <w:rsid w:val="004663DC"/>
    <w:rsid w:val="00471238"/>
    <w:rsid w:val="004A08E2"/>
    <w:rsid w:val="004A1EE7"/>
    <w:rsid w:val="004B4B53"/>
    <w:rsid w:val="004B7D4B"/>
    <w:rsid w:val="004C1BDA"/>
    <w:rsid w:val="004E1118"/>
    <w:rsid w:val="004F2E4E"/>
    <w:rsid w:val="00524E95"/>
    <w:rsid w:val="0056748F"/>
    <w:rsid w:val="00567C52"/>
    <w:rsid w:val="005A77D6"/>
    <w:rsid w:val="005F4665"/>
    <w:rsid w:val="005F4D4C"/>
    <w:rsid w:val="005F6245"/>
    <w:rsid w:val="0067199C"/>
    <w:rsid w:val="006854F0"/>
    <w:rsid w:val="00695DA2"/>
    <w:rsid w:val="00697215"/>
    <w:rsid w:val="006A2100"/>
    <w:rsid w:val="006E3F16"/>
    <w:rsid w:val="006E461E"/>
    <w:rsid w:val="00704D13"/>
    <w:rsid w:val="00705A8E"/>
    <w:rsid w:val="007165DB"/>
    <w:rsid w:val="007411E6"/>
    <w:rsid w:val="00746FA6"/>
    <w:rsid w:val="0075001B"/>
    <w:rsid w:val="00755FB4"/>
    <w:rsid w:val="00792BB6"/>
    <w:rsid w:val="00797733"/>
    <w:rsid w:val="007E66BE"/>
    <w:rsid w:val="007F14DF"/>
    <w:rsid w:val="008D761E"/>
    <w:rsid w:val="009104A9"/>
    <w:rsid w:val="00933694"/>
    <w:rsid w:val="00936A0F"/>
    <w:rsid w:val="0094167C"/>
    <w:rsid w:val="00956ABA"/>
    <w:rsid w:val="009815E9"/>
    <w:rsid w:val="009B5CD0"/>
    <w:rsid w:val="009C5B54"/>
    <w:rsid w:val="009D69A4"/>
    <w:rsid w:val="00A017D2"/>
    <w:rsid w:val="00A115B0"/>
    <w:rsid w:val="00A13B0C"/>
    <w:rsid w:val="00A45DEF"/>
    <w:rsid w:val="00A46A4F"/>
    <w:rsid w:val="00A70DFA"/>
    <w:rsid w:val="00AA36FF"/>
    <w:rsid w:val="00AC36ED"/>
    <w:rsid w:val="00AD30C1"/>
    <w:rsid w:val="00AF3A87"/>
    <w:rsid w:val="00B03C39"/>
    <w:rsid w:val="00B048EC"/>
    <w:rsid w:val="00B25095"/>
    <w:rsid w:val="00B26D0E"/>
    <w:rsid w:val="00B423B4"/>
    <w:rsid w:val="00B43312"/>
    <w:rsid w:val="00B56C4D"/>
    <w:rsid w:val="00B573CE"/>
    <w:rsid w:val="00B6622B"/>
    <w:rsid w:val="00B6660E"/>
    <w:rsid w:val="00B91B7F"/>
    <w:rsid w:val="00BA67AC"/>
    <w:rsid w:val="00BB4C16"/>
    <w:rsid w:val="00BE5E89"/>
    <w:rsid w:val="00C30B8B"/>
    <w:rsid w:val="00C45E40"/>
    <w:rsid w:val="00C50CD8"/>
    <w:rsid w:val="00CC61C3"/>
    <w:rsid w:val="00CC6D4A"/>
    <w:rsid w:val="00CE53CA"/>
    <w:rsid w:val="00CE6F2A"/>
    <w:rsid w:val="00CF2600"/>
    <w:rsid w:val="00CF7B12"/>
    <w:rsid w:val="00D1045B"/>
    <w:rsid w:val="00D11322"/>
    <w:rsid w:val="00D146A6"/>
    <w:rsid w:val="00D330DD"/>
    <w:rsid w:val="00D354EC"/>
    <w:rsid w:val="00D430E3"/>
    <w:rsid w:val="00D47B9D"/>
    <w:rsid w:val="00D502F8"/>
    <w:rsid w:val="00D67110"/>
    <w:rsid w:val="00D8120D"/>
    <w:rsid w:val="00DF49DE"/>
    <w:rsid w:val="00E04D46"/>
    <w:rsid w:val="00E1398C"/>
    <w:rsid w:val="00E73C24"/>
    <w:rsid w:val="00E9626C"/>
    <w:rsid w:val="00EB1859"/>
    <w:rsid w:val="00ED6A0A"/>
    <w:rsid w:val="00EE42B2"/>
    <w:rsid w:val="00EF7480"/>
    <w:rsid w:val="00F026C4"/>
    <w:rsid w:val="00F05DC0"/>
    <w:rsid w:val="00F074A4"/>
    <w:rsid w:val="00F333EC"/>
    <w:rsid w:val="00F55EA3"/>
    <w:rsid w:val="00F611A3"/>
    <w:rsid w:val="00F62806"/>
    <w:rsid w:val="00FC4F47"/>
    <w:rsid w:val="00FD2DAA"/>
    <w:rsid w:val="00FD7C91"/>
    <w:rsid w:val="00FF0268"/>
    <w:rsid w:val="00FF4A38"/>
    <w:rsid w:val="00FF514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135E"/>
  <w15:docId w15:val="{F520A5E0-4FF5-46BB-B71A-6F31C9AA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30C1"/>
    <w:pPr>
      <w:tabs>
        <w:tab w:val="center" w:pos="4513"/>
        <w:tab w:val="right" w:pos="9026"/>
      </w:tabs>
      <w:spacing w:after="0"/>
    </w:pPr>
  </w:style>
  <w:style w:type="character" w:customStyle="1" w:styleId="HeaderChar">
    <w:name w:val="Header Char"/>
    <w:basedOn w:val="DefaultParagraphFont"/>
    <w:link w:val="Header"/>
    <w:uiPriority w:val="99"/>
    <w:semiHidden/>
    <w:rsid w:val="00AD30C1"/>
  </w:style>
  <w:style w:type="paragraph" w:styleId="Footer">
    <w:name w:val="footer"/>
    <w:basedOn w:val="Normal"/>
    <w:link w:val="FooterChar"/>
    <w:uiPriority w:val="99"/>
    <w:semiHidden/>
    <w:unhideWhenUsed/>
    <w:rsid w:val="00AD30C1"/>
    <w:pPr>
      <w:tabs>
        <w:tab w:val="center" w:pos="4513"/>
        <w:tab w:val="right" w:pos="9026"/>
      </w:tabs>
      <w:spacing w:after="0"/>
    </w:pPr>
  </w:style>
  <w:style w:type="character" w:customStyle="1" w:styleId="FooterChar">
    <w:name w:val="Footer Char"/>
    <w:basedOn w:val="DefaultParagraphFont"/>
    <w:link w:val="Footer"/>
    <w:uiPriority w:val="99"/>
    <w:semiHidden/>
    <w:rsid w:val="00AD30C1"/>
  </w:style>
  <w:style w:type="paragraph" w:styleId="ListParagraph">
    <w:name w:val="List Paragraph"/>
    <w:basedOn w:val="Normal"/>
    <w:uiPriority w:val="34"/>
    <w:qFormat/>
    <w:rsid w:val="00D1045B"/>
    <w:pPr>
      <w:ind w:left="720"/>
      <w:contextualSpacing/>
    </w:pPr>
  </w:style>
  <w:style w:type="paragraph" w:styleId="BalloonText">
    <w:name w:val="Balloon Text"/>
    <w:basedOn w:val="Normal"/>
    <w:link w:val="BalloonTextChar"/>
    <w:uiPriority w:val="99"/>
    <w:semiHidden/>
    <w:unhideWhenUsed/>
    <w:rsid w:val="00D104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5B"/>
    <w:rPr>
      <w:rFonts w:ascii="Tahoma" w:hAnsi="Tahoma" w:cs="Tahoma"/>
      <w:sz w:val="16"/>
      <w:szCs w:val="16"/>
    </w:rPr>
  </w:style>
  <w:style w:type="paragraph" w:customStyle="1" w:styleId="Default">
    <w:name w:val="Default"/>
    <w:rsid w:val="00D1045B"/>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basedOn w:val="TableNormal"/>
    <w:uiPriority w:val="59"/>
    <w:rsid w:val="00D1045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D1045B"/>
  </w:style>
  <w:style w:type="character" w:styleId="Hyperlink">
    <w:name w:val="Hyperlink"/>
    <w:basedOn w:val="DefaultParagraphFont"/>
    <w:uiPriority w:val="99"/>
    <w:semiHidden/>
    <w:unhideWhenUsed/>
    <w:rsid w:val="00A017D2"/>
    <w:rPr>
      <w:color w:val="0000FF"/>
      <w:u w:val="single"/>
    </w:rPr>
  </w:style>
  <w:style w:type="character" w:styleId="PlaceholderText">
    <w:name w:val="Placeholder Text"/>
    <w:basedOn w:val="DefaultParagraphFont"/>
    <w:uiPriority w:val="99"/>
    <w:semiHidden/>
    <w:rsid w:val="00016F5F"/>
    <w:rPr>
      <w:color w:val="808080"/>
    </w:rPr>
  </w:style>
  <w:style w:type="table" w:customStyle="1" w:styleId="TableGrid1">
    <w:name w:val="Table Grid1"/>
    <w:basedOn w:val="TableNormal"/>
    <w:next w:val="TableGrid"/>
    <w:uiPriority w:val="59"/>
    <w:rsid w:val="00B048EC"/>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D6C57"/>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8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9504230153009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EAA5241-79D5-490F-8485-533A037A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Hemant Nautiyal</cp:lastModifiedBy>
  <cp:revision>4</cp:revision>
  <dcterms:created xsi:type="dcterms:W3CDTF">2020-06-29T16:18:00Z</dcterms:created>
  <dcterms:modified xsi:type="dcterms:W3CDTF">2021-05-04T05:14:00Z</dcterms:modified>
</cp:coreProperties>
</file>